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5" w:rsidRDefault="00C7553C">
      <w:pPr>
        <w:rPr>
          <w:b/>
          <w:sz w:val="24"/>
          <w:szCs w:val="24"/>
        </w:rPr>
      </w:pPr>
      <w:proofErr w:type="spellStart"/>
      <w:r w:rsidRPr="00960814">
        <w:rPr>
          <w:b/>
          <w:sz w:val="24"/>
          <w:szCs w:val="24"/>
        </w:rPr>
        <w:t>Corona</w:t>
      </w:r>
      <w:proofErr w:type="spellEnd"/>
      <w:r w:rsidRPr="00960814">
        <w:rPr>
          <w:b/>
          <w:sz w:val="24"/>
          <w:szCs w:val="24"/>
        </w:rPr>
        <w:t xml:space="preserve"> (COVID-19) </w:t>
      </w:r>
      <w:r w:rsidRPr="00960814">
        <w:rPr>
          <w:b/>
          <w:sz w:val="24"/>
          <w:szCs w:val="24"/>
        </w:rPr>
        <w:t xml:space="preserve">ile </w:t>
      </w:r>
      <w:proofErr w:type="spellStart"/>
      <w:r w:rsidRPr="00960814">
        <w:rPr>
          <w:b/>
          <w:sz w:val="24"/>
          <w:szCs w:val="24"/>
        </w:rPr>
        <w:t>enfekte</w:t>
      </w:r>
      <w:proofErr w:type="spellEnd"/>
      <w:r w:rsidRPr="00960814">
        <w:rPr>
          <w:b/>
          <w:sz w:val="24"/>
          <w:szCs w:val="24"/>
        </w:rPr>
        <w:t xml:space="preserve"> olan MS hastaları</w:t>
      </w:r>
    </w:p>
    <w:p w:rsidR="00960814" w:rsidRPr="00960814" w:rsidRDefault="00960814">
      <w:pPr>
        <w:rPr>
          <w:b/>
          <w:sz w:val="24"/>
          <w:szCs w:val="24"/>
        </w:rPr>
      </w:pPr>
      <w:bookmarkStart w:id="0" w:name="_GoBack"/>
      <w:bookmarkEnd w:id="0"/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“</w:t>
      </w:r>
      <w:r w:rsidRPr="00271935">
        <w:rPr>
          <w:sz w:val="24"/>
          <w:szCs w:val="24"/>
        </w:rPr>
        <w:t xml:space="preserve">Şimdiye kadar </w:t>
      </w:r>
      <w:proofErr w:type="spellStart"/>
      <w:r w:rsidRPr="00271935">
        <w:rPr>
          <w:sz w:val="24"/>
          <w:szCs w:val="24"/>
        </w:rPr>
        <w:t>Corona</w:t>
      </w:r>
      <w:proofErr w:type="spellEnd"/>
      <w:r w:rsidRPr="00271935">
        <w:rPr>
          <w:sz w:val="24"/>
          <w:szCs w:val="24"/>
        </w:rPr>
        <w:t xml:space="preserve"> (COVID-19) ile </w:t>
      </w:r>
      <w:proofErr w:type="spellStart"/>
      <w:r w:rsidRPr="00271935">
        <w:rPr>
          <w:sz w:val="24"/>
          <w:szCs w:val="24"/>
        </w:rPr>
        <w:t>enfekte</w:t>
      </w:r>
      <w:proofErr w:type="spellEnd"/>
      <w:r w:rsidRPr="00271935">
        <w:rPr>
          <w:sz w:val="24"/>
          <w:szCs w:val="24"/>
        </w:rPr>
        <w:t xml:space="preserve"> olan MS hastalarında ‘grip benzeri </w:t>
      </w:r>
      <w:proofErr w:type="gramStart"/>
      <w:r w:rsidRPr="00271935">
        <w:rPr>
          <w:sz w:val="24"/>
          <w:szCs w:val="24"/>
        </w:rPr>
        <w:t>semptoml</w:t>
      </w:r>
      <w:r w:rsidRPr="00271935">
        <w:rPr>
          <w:sz w:val="24"/>
          <w:szCs w:val="24"/>
        </w:rPr>
        <w:t>ar</w:t>
      </w:r>
      <w:proofErr w:type="gramEnd"/>
      <w:r w:rsidRPr="00271935">
        <w:rPr>
          <w:sz w:val="24"/>
          <w:szCs w:val="24"/>
        </w:rPr>
        <w:t xml:space="preserve"> görülüyor ama iyi gidiyorlar”</w:t>
      </w:r>
      <w:r w:rsidRPr="00271935">
        <w:rPr>
          <w:sz w:val="24"/>
          <w:szCs w:val="24"/>
        </w:rPr>
        <w:t xml:space="preserve">. </w:t>
      </w:r>
      <w:r w:rsidRPr="00271935">
        <w:rPr>
          <w:sz w:val="24"/>
          <w:szCs w:val="24"/>
        </w:rPr>
        <w:t xml:space="preserve"> </w:t>
      </w:r>
      <w:r w:rsidRPr="00271935">
        <w:rPr>
          <w:sz w:val="24"/>
          <w:szCs w:val="24"/>
        </w:rPr>
        <w:t xml:space="preserve">Bu, özellikle bağışıklık sistemini etkileyen </w:t>
      </w:r>
      <w:proofErr w:type="spellStart"/>
      <w:r w:rsidRPr="00271935">
        <w:rPr>
          <w:sz w:val="24"/>
          <w:szCs w:val="24"/>
        </w:rPr>
        <w:t>Tysabri</w:t>
      </w:r>
      <w:proofErr w:type="spellEnd"/>
      <w:r w:rsidRPr="00271935">
        <w:rPr>
          <w:sz w:val="24"/>
          <w:szCs w:val="24"/>
        </w:rPr>
        <w:t xml:space="preserve"> (</w:t>
      </w:r>
      <w:proofErr w:type="spellStart"/>
      <w:r w:rsidRPr="00271935">
        <w:rPr>
          <w:sz w:val="24"/>
          <w:szCs w:val="24"/>
        </w:rPr>
        <w:t>natalizumab</w:t>
      </w:r>
      <w:proofErr w:type="spellEnd"/>
      <w:r w:rsidRPr="00271935">
        <w:rPr>
          <w:sz w:val="24"/>
          <w:szCs w:val="24"/>
        </w:rPr>
        <w:t xml:space="preserve">), </w:t>
      </w:r>
      <w:proofErr w:type="spellStart"/>
      <w:r w:rsidRPr="00271935">
        <w:rPr>
          <w:sz w:val="24"/>
          <w:szCs w:val="24"/>
        </w:rPr>
        <w:t>Ocrevus</w:t>
      </w:r>
      <w:proofErr w:type="spellEnd"/>
      <w:r w:rsidRPr="00271935">
        <w:rPr>
          <w:sz w:val="24"/>
          <w:szCs w:val="24"/>
        </w:rPr>
        <w:t xml:space="preserve"> (</w:t>
      </w:r>
      <w:proofErr w:type="spellStart"/>
      <w:r w:rsidRPr="00271935">
        <w:rPr>
          <w:sz w:val="24"/>
          <w:szCs w:val="24"/>
        </w:rPr>
        <w:t>ocrelizumab</w:t>
      </w:r>
      <w:proofErr w:type="spellEnd"/>
      <w:r w:rsidRPr="00271935">
        <w:rPr>
          <w:sz w:val="24"/>
          <w:szCs w:val="24"/>
        </w:rPr>
        <w:t xml:space="preserve">) ve </w:t>
      </w:r>
      <w:proofErr w:type="spellStart"/>
      <w:r w:rsidRPr="00271935">
        <w:rPr>
          <w:sz w:val="24"/>
          <w:szCs w:val="24"/>
        </w:rPr>
        <w:t>fingolimod</w:t>
      </w:r>
      <w:proofErr w:type="spellEnd"/>
      <w:r w:rsidRPr="00271935">
        <w:rPr>
          <w:sz w:val="24"/>
          <w:szCs w:val="24"/>
        </w:rPr>
        <w:t xml:space="preserve"> içeren ilaç almakta olan hastalar için iyi bir haber gibi görünüyor.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Bununla birlikte Sağlık </w:t>
      </w:r>
      <w:r>
        <w:rPr>
          <w:sz w:val="24"/>
          <w:szCs w:val="24"/>
        </w:rPr>
        <w:t>B</w:t>
      </w:r>
      <w:r w:rsidRPr="00271935">
        <w:rPr>
          <w:sz w:val="24"/>
          <w:szCs w:val="24"/>
        </w:rPr>
        <w:t>akanlığı</w:t>
      </w:r>
      <w:r>
        <w:rPr>
          <w:sz w:val="24"/>
          <w:szCs w:val="24"/>
        </w:rPr>
        <w:t>’</w:t>
      </w:r>
      <w:r w:rsidRPr="00271935">
        <w:rPr>
          <w:sz w:val="24"/>
          <w:szCs w:val="24"/>
        </w:rPr>
        <w:t xml:space="preserve">nın korunma önerilerine uymanın önemini biliniz ve evde kalınız.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Mesafeyi koruyamadığınız durumlarda maske takınız. Maskenizi ellemeyiniz.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COVID19 pozitif MS hastalarının özet bilgileri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1. “Roma'da </w:t>
      </w:r>
      <w:proofErr w:type="spellStart"/>
      <w:r w:rsidRPr="00271935">
        <w:rPr>
          <w:sz w:val="24"/>
          <w:szCs w:val="24"/>
        </w:rPr>
        <w:t>Coronavirus'a</w:t>
      </w:r>
      <w:proofErr w:type="spellEnd"/>
      <w:r w:rsidRPr="00271935">
        <w:rPr>
          <w:sz w:val="24"/>
          <w:szCs w:val="24"/>
        </w:rPr>
        <w:t xml:space="preserve"> pozitif bir erkek hasta var. </w:t>
      </w:r>
      <w:proofErr w:type="spellStart"/>
      <w:r w:rsidRPr="00271935">
        <w:rPr>
          <w:sz w:val="24"/>
          <w:szCs w:val="24"/>
        </w:rPr>
        <w:t>Natalizumab</w:t>
      </w:r>
      <w:proofErr w:type="spellEnd"/>
      <w:r w:rsidRPr="00271935">
        <w:rPr>
          <w:sz w:val="24"/>
          <w:szCs w:val="24"/>
        </w:rPr>
        <w:t xml:space="preserve"> (14 </w:t>
      </w:r>
      <w:proofErr w:type="spellStart"/>
      <w:r w:rsidRPr="00271935">
        <w:rPr>
          <w:sz w:val="24"/>
          <w:szCs w:val="24"/>
        </w:rPr>
        <w:t>infüzyon</w:t>
      </w:r>
      <w:proofErr w:type="spellEnd"/>
      <w:r w:rsidRPr="00271935">
        <w:rPr>
          <w:sz w:val="24"/>
          <w:szCs w:val="24"/>
        </w:rPr>
        <w:t xml:space="preserve"> yapıldı) ile tedavi edildi, sadece ateş oldu, gözlem altında ancak hastaneye kaldırılmadı.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2. “</w:t>
      </w:r>
      <w:proofErr w:type="spellStart"/>
      <w:r w:rsidRPr="00271935">
        <w:rPr>
          <w:sz w:val="24"/>
          <w:szCs w:val="24"/>
        </w:rPr>
        <w:t>Dimetil</w:t>
      </w:r>
      <w:proofErr w:type="spellEnd"/>
      <w:r w:rsidRPr="00271935">
        <w:rPr>
          <w:sz w:val="24"/>
          <w:szCs w:val="24"/>
        </w:rPr>
        <w:t xml:space="preserve"> </w:t>
      </w:r>
      <w:proofErr w:type="spellStart"/>
      <w:r w:rsidRPr="00271935">
        <w:rPr>
          <w:sz w:val="24"/>
          <w:szCs w:val="24"/>
        </w:rPr>
        <w:t>fumarat</w:t>
      </w:r>
      <w:proofErr w:type="spellEnd"/>
      <w:r w:rsidRPr="00271935">
        <w:rPr>
          <w:sz w:val="24"/>
          <w:szCs w:val="24"/>
        </w:rPr>
        <w:t xml:space="preserve"> (</w:t>
      </w:r>
      <w:proofErr w:type="spellStart"/>
      <w:r w:rsidRPr="00271935">
        <w:rPr>
          <w:sz w:val="24"/>
          <w:szCs w:val="24"/>
        </w:rPr>
        <w:t>Tecfidera</w:t>
      </w:r>
      <w:proofErr w:type="spellEnd"/>
      <w:r w:rsidRPr="00271935">
        <w:rPr>
          <w:sz w:val="24"/>
          <w:szCs w:val="24"/>
        </w:rPr>
        <w:t xml:space="preserve">) kullanan bir kadın hasta ateş ve solunum sıkıntısı nedeniyle hastaneye yatırıldı, birkaç gün içinde iyi iyileşti. ”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3. “Avustralya'da </w:t>
      </w:r>
      <w:proofErr w:type="spellStart"/>
      <w:r w:rsidRPr="00271935">
        <w:rPr>
          <w:sz w:val="24"/>
          <w:szCs w:val="24"/>
        </w:rPr>
        <w:t>ocrelizumab</w:t>
      </w:r>
      <w:proofErr w:type="spellEnd"/>
      <w:r w:rsidRPr="00271935">
        <w:rPr>
          <w:sz w:val="24"/>
          <w:szCs w:val="24"/>
        </w:rPr>
        <w:t xml:space="preserve"> kullanan COVID19 pozitif olan bir vaka bildirildi. Hafif </w:t>
      </w:r>
      <w:proofErr w:type="gramStart"/>
      <w:r w:rsidRPr="00271935">
        <w:rPr>
          <w:sz w:val="24"/>
          <w:szCs w:val="24"/>
        </w:rPr>
        <w:t>enfeksiyon</w:t>
      </w:r>
      <w:proofErr w:type="gramEnd"/>
      <w:r w:rsidRPr="00271935">
        <w:rPr>
          <w:sz w:val="24"/>
          <w:szCs w:val="24"/>
        </w:rPr>
        <w:t xml:space="preserve"> ve iyi gidiyor. ”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4. “</w:t>
      </w:r>
      <w:proofErr w:type="spellStart"/>
      <w:r w:rsidRPr="00271935">
        <w:rPr>
          <w:sz w:val="24"/>
          <w:szCs w:val="24"/>
        </w:rPr>
        <w:t>Cladribine'nin</w:t>
      </w:r>
      <w:proofErr w:type="spellEnd"/>
      <w:r w:rsidRPr="00271935">
        <w:rPr>
          <w:sz w:val="24"/>
          <w:szCs w:val="24"/>
        </w:rPr>
        <w:t xml:space="preserve"> 2. yılında bir hasta. Şimdiye kadar başkaları gibi benzer </w:t>
      </w:r>
      <w:proofErr w:type="gramStart"/>
      <w:r w:rsidRPr="00271935">
        <w:rPr>
          <w:sz w:val="24"/>
          <w:szCs w:val="24"/>
        </w:rPr>
        <w:t>semptomları</w:t>
      </w:r>
      <w:proofErr w:type="gramEnd"/>
      <w:r w:rsidRPr="00271935">
        <w:rPr>
          <w:sz w:val="24"/>
          <w:szCs w:val="24"/>
        </w:rPr>
        <w:t xml:space="preserve"> oldu ve iyi seyrediyor”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5. “</w:t>
      </w:r>
      <w:proofErr w:type="spellStart"/>
      <w:r w:rsidRPr="00271935">
        <w:rPr>
          <w:sz w:val="24"/>
          <w:szCs w:val="24"/>
        </w:rPr>
        <w:t>Ocrelizumab</w:t>
      </w:r>
      <w:proofErr w:type="spellEnd"/>
      <w:r w:rsidRPr="00271935">
        <w:rPr>
          <w:sz w:val="24"/>
          <w:szCs w:val="24"/>
        </w:rPr>
        <w:t xml:space="preserve"> kullanan bir başka hastada COVID19 pozitif. İyi yapıyor. Grip benzeri </w:t>
      </w:r>
      <w:proofErr w:type="gramStart"/>
      <w:r w:rsidRPr="00271935">
        <w:rPr>
          <w:sz w:val="24"/>
          <w:szCs w:val="24"/>
        </w:rPr>
        <w:t>semptomlar</w:t>
      </w:r>
      <w:proofErr w:type="gramEnd"/>
      <w:r w:rsidRPr="00271935">
        <w:rPr>
          <w:sz w:val="24"/>
          <w:szCs w:val="24"/>
        </w:rPr>
        <w:t xml:space="preserve"> ama iyi gidiyor. ” </w:t>
      </w:r>
    </w:p>
    <w:p w:rsidR="00C7553C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6. “Yeni RRMS teşhisi konmuş 40 yaşındaki bir kadın hasta, henüz MS tedavisi başlanmamış. Yüksek ateş, kuru öksürük ve </w:t>
      </w:r>
      <w:proofErr w:type="spellStart"/>
      <w:r w:rsidRPr="00271935">
        <w:rPr>
          <w:sz w:val="24"/>
          <w:szCs w:val="24"/>
        </w:rPr>
        <w:t>bilateral</w:t>
      </w:r>
      <w:proofErr w:type="spellEnd"/>
      <w:r w:rsidRPr="00271935">
        <w:rPr>
          <w:sz w:val="24"/>
          <w:szCs w:val="24"/>
        </w:rPr>
        <w:t xml:space="preserve"> </w:t>
      </w:r>
      <w:proofErr w:type="spellStart"/>
      <w:r w:rsidRPr="00271935">
        <w:rPr>
          <w:sz w:val="24"/>
          <w:szCs w:val="24"/>
        </w:rPr>
        <w:t>neumonia'ya</w:t>
      </w:r>
      <w:proofErr w:type="spellEnd"/>
      <w:r w:rsidRPr="00271935">
        <w:rPr>
          <w:sz w:val="24"/>
          <w:szCs w:val="24"/>
        </w:rPr>
        <w:t xml:space="preserve"> bağlı nefes darlığı mevcut. </w:t>
      </w:r>
      <w:proofErr w:type="spellStart"/>
      <w:r w:rsidRPr="00271935">
        <w:rPr>
          <w:sz w:val="24"/>
          <w:szCs w:val="24"/>
        </w:rPr>
        <w:t>Kaletra</w:t>
      </w:r>
      <w:proofErr w:type="spellEnd"/>
      <w:r w:rsidRPr="00271935">
        <w:rPr>
          <w:sz w:val="24"/>
          <w:szCs w:val="24"/>
        </w:rPr>
        <w:t xml:space="preserve"> ve </w:t>
      </w:r>
      <w:proofErr w:type="spellStart"/>
      <w:r w:rsidRPr="00271935">
        <w:rPr>
          <w:sz w:val="24"/>
          <w:szCs w:val="24"/>
        </w:rPr>
        <w:t>Dolquine</w:t>
      </w:r>
      <w:proofErr w:type="spellEnd"/>
      <w:r w:rsidRPr="00271935">
        <w:rPr>
          <w:sz w:val="24"/>
          <w:szCs w:val="24"/>
        </w:rPr>
        <w:t xml:space="preserve"> ile tedavileri başlandı ” </w:t>
      </w:r>
    </w:p>
    <w:p w:rsidR="00C7553C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7. “68 yaşında bir hasta, 2 yıldır tedavi almıyor (daha önce interferon beta 1a- </w:t>
      </w:r>
      <w:proofErr w:type="spellStart"/>
      <w:r w:rsidRPr="00271935">
        <w:rPr>
          <w:sz w:val="24"/>
          <w:szCs w:val="24"/>
        </w:rPr>
        <w:t>Rebif</w:t>
      </w:r>
      <w:proofErr w:type="spellEnd"/>
      <w:r w:rsidRPr="00271935">
        <w:rPr>
          <w:sz w:val="24"/>
          <w:szCs w:val="24"/>
        </w:rPr>
        <w:t xml:space="preserve"> kullanmış idi). 2 hafta hastanede yatıştan sonra geçen hafta taburcu edildi. Yoğun bakım gerektirmedi.”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8. “</w:t>
      </w:r>
      <w:proofErr w:type="spellStart"/>
      <w:r w:rsidRPr="00271935">
        <w:rPr>
          <w:sz w:val="24"/>
          <w:szCs w:val="24"/>
        </w:rPr>
        <w:t>Fingolimod</w:t>
      </w:r>
      <w:proofErr w:type="spellEnd"/>
      <w:r w:rsidRPr="00271935">
        <w:rPr>
          <w:sz w:val="24"/>
          <w:szCs w:val="24"/>
        </w:rPr>
        <w:t xml:space="preserve"> (</w:t>
      </w:r>
      <w:proofErr w:type="spellStart"/>
      <w:r w:rsidRPr="00271935">
        <w:rPr>
          <w:sz w:val="24"/>
          <w:szCs w:val="24"/>
        </w:rPr>
        <w:t>Gilenya</w:t>
      </w:r>
      <w:proofErr w:type="spellEnd"/>
      <w:r w:rsidRPr="00271935">
        <w:rPr>
          <w:sz w:val="24"/>
          <w:szCs w:val="24"/>
        </w:rPr>
        <w:t xml:space="preserve">) kullanan bir hastada COVID-19 pozitif saptandı. Öksürük ve ateş ile başvurdu, 3 gün sonra kendiliğinden düzeldi ve 4. gün neredeyse normale döndü. Son lenfosit sayısı </w:t>
      </w:r>
      <w:proofErr w:type="gramStart"/>
      <w:r w:rsidRPr="00271935">
        <w:rPr>
          <w:sz w:val="24"/>
          <w:szCs w:val="24"/>
        </w:rPr>
        <w:t>0.5</w:t>
      </w:r>
      <w:proofErr w:type="gramEnd"/>
      <w:r w:rsidRPr="00271935">
        <w:rPr>
          <w:sz w:val="24"/>
          <w:szCs w:val="24"/>
        </w:rPr>
        <w:t xml:space="preserve">” </w:t>
      </w:r>
    </w:p>
    <w:p w:rsidR="00271935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 xml:space="preserve">Kaynak: </w:t>
      </w:r>
      <w:hyperlink r:id="rId5" w:history="1">
        <w:r w:rsidRPr="00B40E07">
          <w:rPr>
            <w:rStyle w:val="Kpr"/>
            <w:sz w:val="24"/>
            <w:szCs w:val="24"/>
          </w:rPr>
          <w:t>https://multiplesclerosisnewstoday.com</w:t>
        </w:r>
      </w:hyperlink>
      <w:r w:rsidRPr="00271935">
        <w:rPr>
          <w:sz w:val="24"/>
          <w:szCs w:val="24"/>
        </w:rPr>
        <w:t xml:space="preserve"> </w:t>
      </w:r>
    </w:p>
    <w:p w:rsidR="00674BD8" w:rsidRDefault="00271935">
      <w:pPr>
        <w:rPr>
          <w:sz w:val="24"/>
          <w:szCs w:val="24"/>
        </w:rPr>
      </w:pPr>
      <w:r w:rsidRPr="00271935">
        <w:rPr>
          <w:sz w:val="24"/>
          <w:szCs w:val="24"/>
        </w:rPr>
        <w:t>Prof</w:t>
      </w:r>
      <w:r>
        <w:rPr>
          <w:sz w:val="24"/>
          <w:szCs w:val="24"/>
        </w:rPr>
        <w:t>.</w:t>
      </w:r>
      <w:r w:rsidRPr="00271935">
        <w:rPr>
          <w:sz w:val="24"/>
          <w:szCs w:val="24"/>
        </w:rPr>
        <w:t xml:space="preserve"> </w:t>
      </w:r>
      <w:proofErr w:type="spellStart"/>
      <w:r w:rsidRPr="00271935">
        <w:rPr>
          <w:sz w:val="24"/>
          <w:szCs w:val="24"/>
        </w:rPr>
        <w:t>Dr</w:t>
      </w:r>
      <w:proofErr w:type="spellEnd"/>
      <w:r w:rsidRPr="00271935">
        <w:rPr>
          <w:sz w:val="24"/>
          <w:szCs w:val="24"/>
        </w:rPr>
        <w:t xml:space="preserve"> Cavit Boz</w:t>
      </w:r>
    </w:p>
    <w:p w:rsidR="00271935" w:rsidRPr="00271935" w:rsidRDefault="00271935">
      <w:pPr>
        <w:rPr>
          <w:sz w:val="24"/>
          <w:szCs w:val="24"/>
        </w:rPr>
      </w:pPr>
      <w:r>
        <w:rPr>
          <w:sz w:val="24"/>
          <w:szCs w:val="24"/>
        </w:rPr>
        <w:t xml:space="preserve">Türk Nöroloji Derneği Yönetim Kurulu Üyesi ve </w:t>
      </w:r>
      <w:proofErr w:type="spellStart"/>
      <w:r>
        <w:rPr>
          <w:sz w:val="24"/>
          <w:szCs w:val="24"/>
        </w:rPr>
        <w:t>sAymanı</w:t>
      </w:r>
      <w:proofErr w:type="spellEnd"/>
    </w:p>
    <w:sectPr w:rsidR="00271935" w:rsidRPr="0027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14"/>
    <w:rsid w:val="00271935"/>
    <w:rsid w:val="00960814"/>
    <w:rsid w:val="00A06A70"/>
    <w:rsid w:val="00BC2614"/>
    <w:rsid w:val="00C7553C"/>
    <w:rsid w:val="00D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plesclerosisnewsto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2020-03-23T10:06:00Z</dcterms:created>
  <dcterms:modified xsi:type="dcterms:W3CDTF">2020-03-23T10:09:00Z</dcterms:modified>
</cp:coreProperties>
</file>