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9B" w:rsidRPr="00F8179B" w:rsidRDefault="00F8179B" w:rsidP="00F8179B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1D2228"/>
          <w:szCs w:val="24"/>
          <w:lang w:eastAsia="tr-TR"/>
        </w:rPr>
      </w:pPr>
      <w:r w:rsidRPr="00F8179B">
        <w:rPr>
          <w:rFonts w:eastAsia="Times New Roman" w:cs="Times New Roman"/>
          <w:color w:val="1D2228"/>
          <w:szCs w:val="24"/>
          <w:lang w:eastAsia="tr-TR"/>
        </w:rPr>
        <w:t>Nöromusküler Hastalıklar için Biyopsi Yapılabilen Merkezler (İllere göre alfabetik olarak):</w:t>
      </w:r>
    </w:p>
    <w:p w:rsidR="00F8179B" w:rsidRPr="00F8179B" w:rsidRDefault="00F8179B" w:rsidP="00F8179B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1D2228"/>
          <w:szCs w:val="24"/>
          <w:lang w:eastAsia="tr-TR"/>
        </w:rPr>
      </w:pPr>
      <w:r w:rsidRPr="00F8179B">
        <w:rPr>
          <w:rFonts w:eastAsia="Times New Roman" w:cs="Times New Roman"/>
          <w:color w:val="1D2228"/>
          <w:szCs w:val="24"/>
          <w:lang w:eastAsia="tr-T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1414"/>
        <w:gridCol w:w="1209"/>
        <w:gridCol w:w="1209"/>
        <w:gridCol w:w="1210"/>
        <w:gridCol w:w="2943"/>
      </w:tblGrid>
      <w:tr w:rsidR="00F8179B" w:rsidRPr="00F8179B" w:rsidTr="00F8179B"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>İl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>Merkez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>Kas biyopsisi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>Sinir biyopsisi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>Deri biyopsisi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>Başvuru şartı</w:t>
            </w:r>
          </w:p>
        </w:tc>
      </w:tr>
      <w:tr w:rsidR="00F8179B" w:rsidRPr="00F8179B" w:rsidTr="00F8179B"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>Adana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>Çukurova Üniversitesi Tıp Fakültesi Balcalı Hastanesi Nöroloji Anabilim Dalı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>Evet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>Evet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>Hayır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shd w:val="clear" w:color="auto" w:fill="FFFFFF"/>
                <w:lang w:eastAsia="tr-TR"/>
              </w:rPr>
              <w:t>Ayaktan randevuyla gelen hastalara uygulanıyor</w:t>
            </w:r>
            <w:r>
              <w:rPr>
                <w:rFonts w:eastAsia="Times New Roman" w:cs="Times New Roman"/>
                <w:color w:val="1D2228"/>
                <w:szCs w:val="24"/>
                <w:shd w:val="clear" w:color="auto" w:fill="FFFFFF"/>
                <w:lang w:eastAsia="tr-TR"/>
              </w:rPr>
              <w:t>. Ayrıca, d</w:t>
            </w:r>
            <w:r w:rsidRPr="00F8179B">
              <w:rPr>
                <w:rFonts w:eastAsia="Times New Roman" w:cs="Times New Roman"/>
                <w:color w:val="1D2228"/>
                <w:szCs w:val="24"/>
                <w:shd w:val="clear" w:color="auto" w:fill="FFFFFF"/>
                <w:lang w:eastAsia="tr-TR"/>
              </w:rPr>
              <w:t xml:space="preserve">ışarıdan istek </w:t>
            </w:r>
            <w:proofErr w:type="gramStart"/>
            <w:r w:rsidRPr="00F8179B">
              <w:rPr>
                <w:rFonts w:eastAsia="Times New Roman" w:cs="Times New Roman"/>
                <w:color w:val="1D2228"/>
                <w:szCs w:val="24"/>
                <w:shd w:val="clear" w:color="auto" w:fill="FFFFFF"/>
                <w:lang w:eastAsia="tr-TR"/>
              </w:rPr>
              <w:t>kağıdıyla</w:t>
            </w:r>
            <w:proofErr w:type="gramEnd"/>
            <w:r w:rsidRPr="00F8179B">
              <w:rPr>
                <w:rFonts w:eastAsia="Times New Roman" w:cs="Times New Roman"/>
                <w:color w:val="1D2228"/>
                <w:szCs w:val="24"/>
                <w:shd w:val="clear" w:color="auto" w:fill="FFFFFF"/>
                <w:lang w:eastAsia="tr-TR"/>
              </w:rPr>
              <w:t xml:space="preserve"> laboratuvara gönderilen kas ve sinir dokuları değerlendiriliyor</w:t>
            </w:r>
          </w:p>
        </w:tc>
      </w:tr>
      <w:tr w:rsidR="00F8179B" w:rsidRPr="00F8179B" w:rsidTr="00F8179B"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>Ankara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>Hacettepe Üniversitesi Tıp Fakültesi Erişkin Hastanesi Nöroloji Anabilim Dalı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>Evet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>Evet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>Evet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shd w:val="clear" w:color="auto" w:fill="FFFFFF"/>
                <w:lang w:eastAsia="tr-TR"/>
              </w:rPr>
              <w:t xml:space="preserve">Hekim tarafından klinik bilgileri ile birlikte </w:t>
            </w:r>
            <w:proofErr w:type="spellStart"/>
            <w:r w:rsidRPr="00F8179B">
              <w:rPr>
                <w:rFonts w:eastAsia="Times New Roman" w:cs="Times New Roman"/>
                <w:color w:val="1D2228"/>
                <w:szCs w:val="24"/>
                <w:shd w:val="clear" w:color="auto" w:fill="FFFFFF"/>
                <w:lang w:eastAsia="tr-TR"/>
              </w:rPr>
              <w:t>refere</w:t>
            </w:r>
            <w:proofErr w:type="spellEnd"/>
            <w:r w:rsidRPr="00F8179B">
              <w:rPr>
                <w:rFonts w:eastAsia="Times New Roman" w:cs="Times New Roman"/>
                <w:color w:val="1D2228"/>
                <w:szCs w:val="24"/>
                <w:shd w:val="clear" w:color="auto" w:fill="FFFFFF"/>
                <w:lang w:eastAsia="tr-TR"/>
              </w:rPr>
              <w:t xml:space="preserve"> edilen ve önceden randevu oluşturulan hastalara uygulanıyor.  Nöromusküler Hastalıklar Laboratuvarında değerlendiriliyor</w:t>
            </w:r>
          </w:p>
        </w:tc>
      </w:tr>
      <w:tr w:rsidR="00F8179B" w:rsidRPr="00F8179B" w:rsidTr="00F8179B"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>Bursa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>Uludağ Üniversitesi Sağlık Uygulama ve Araştırma Merkezi Uludağ Üniversitesi Hastanesi Nöroloji Anabilim Dalı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>Evet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>Evet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>Hayır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 xml:space="preserve">Nöroloji polikliniğine başvuran veya hekim tarafından klinik bilgileri ile </w:t>
            </w:r>
            <w:proofErr w:type="spellStart"/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>refere</w:t>
            </w:r>
            <w:proofErr w:type="spellEnd"/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 xml:space="preserve"> edilen hastaların biyopsisi hastanede alınıyor. Patoloji tarafından değerlendiriliyor.</w:t>
            </w:r>
          </w:p>
        </w:tc>
      </w:tr>
      <w:tr w:rsidR="00F8179B" w:rsidRPr="00F8179B" w:rsidTr="00376D82"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>İstanbul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376D82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>İstanbul Üniversitesi İstanbul Tıp Fakültesi</w:t>
            </w:r>
            <w:r w:rsidR="00376D82">
              <w:rPr>
                <w:rFonts w:eastAsia="Times New Roman" w:cs="Times New Roman"/>
                <w:color w:val="1D2228"/>
                <w:szCs w:val="24"/>
                <w:lang w:eastAsia="tr-TR"/>
              </w:rPr>
              <w:t xml:space="preserve"> </w:t>
            </w: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>Hastanesi Nöroloji Anabilim Dalı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>Evet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>Evet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>Evet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shd w:val="clear" w:color="auto" w:fill="FFFFFF"/>
                <w:lang w:eastAsia="tr-TR"/>
              </w:rPr>
              <w:t xml:space="preserve">Ayaktan randevuyla gelen hastalara uygulanıyor. Ayrıca, dışarıdan istek </w:t>
            </w:r>
            <w:proofErr w:type="gramStart"/>
            <w:r w:rsidRPr="00F8179B">
              <w:rPr>
                <w:rFonts w:eastAsia="Times New Roman" w:cs="Times New Roman"/>
                <w:color w:val="1D2228"/>
                <w:szCs w:val="24"/>
                <w:shd w:val="clear" w:color="auto" w:fill="FFFFFF"/>
                <w:lang w:eastAsia="tr-TR"/>
              </w:rPr>
              <w:t>kağıdıyla</w:t>
            </w:r>
            <w:proofErr w:type="gramEnd"/>
            <w:r w:rsidRPr="00F8179B">
              <w:rPr>
                <w:rFonts w:eastAsia="Times New Roman" w:cs="Times New Roman"/>
                <w:color w:val="1D2228"/>
                <w:szCs w:val="24"/>
                <w:shd w:val="clear" w:color="auto" w:fill="FFFFFF"/>
                <w:lang w:eastAsia="tr-TR"/>
              </w:rPr>
              <w:t xml:space="preserve"> laboratuvara gönderilen kas ve sinir dokuları da Nöromusküler Hastalıklar Laboratuvarında değerlendiriliyor</w:t>
            </w:r>
          </w:p>
        </w:tc>
      </w:tr>
      <w:tr w:rsidR="00F8179B" w:rsidRPr="00F8179B" w:rsidTr="00F8179B"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>İstanbul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 xml:space="preserve">Koç Üniversitesi Hastanesi Nöroloji </w:t>
            </w: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lastRenderedPageBreak/>
              <w:t>Anabilim Dalı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lastRenderedPageBreak/>
              <w:t>Evet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>Hayır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>Hayır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shd w:val="clear" w:color="auto" w:fill="FFFFFF"/>
                <w:lang w:eastAsia="tr-TR"/>
              </w:rPr>
              <w:t xml:space="preserve">Ayaktan randevuyla gelen hastalara uygulanıyor. Ayrıca, dışarıdan istek </w:t>
            </w:r>
            <w:proofErr w:type="gramStart"/>
            <w:r w:rsidRPr="00F8179B">
              <w:rPr>
                <w:rFonts w:eastAsia="Times New Roman" w:cs="Times New Roman"/>
                <w:color w:val="1D2228"/>
                <w:szCs w:val="24"/>
                <w:shd w:val="clear" w:color="auto" w:fill="FFFFFF"/>
                <w:lang w:eastAsia="tr-TR"/>
              </w:rPr>
              <w:t>kağıdıyla</w:t>
            </w:r>
            <w:proofErr w:type="gramEnd"/>
            <w:r w:rsidRPr="00F8179B">
              <w:rPr>
                <w:rFonts w:eastAsia="Times New Roman" w:cs="Times New Roman"/>
                <w:color w:val="1D2228"/>
                <w:szCs w:val="24"/>
                <w:shd w:val="clear" w:color="auto" w:fill="FFFFFF"/>
                <w:lang w:eastAsia="tr-TR"/>
              </w:rPr>
              <w:t xml:space="preserve"> laboratuvara gönderilen kas dokusu da </w:t>
            </w:r>
            <w:r w:rsidRPr="00F8179B">
              <w:rPr>
                <w:rFonts w:eastAsia="Times New Roman" w:cs="Times New Roman"/>
                <w:color w:val="1D2228"/>
                <w:szCs w:val="24"/>
                <w:shd w:val="clear" w:color="auto" w:fill="FFFFFF"/>
                <w:lang w:eastAsia="tr-TR"/>
              </w:rPr>
              <w:lastRenderedPageBreak/>
              <w:t xml:space="preserve">değerlendiriliyor. Bunun için biyopsiden önceki gün veya o sabah </w:t>
            </w:r>
            <w:proofErr w:type="spellStart"/>
            <w:r w:rsidRPr="00F8179B">
              <w:rPr>
                <w:rFonts w:eastAsia="Times New Roman" w:cs="Times New Roman"/>
                <w:color w:val="1D2228"/>
                <w:szCs w:val="24"/>
                <w:shd w:val="clear" w:color="auto" w:fill="FFFFFF"/>
                <w:lang w:eastAsia="tr-TR"/>
              </w:rPr>
              <w:t>Bio</w:t>
            </w:r>
            <w:proofErr w:type="spellEnd"/>
            <w:r w:rsidRPr="00F8179B">
              <w:rPr>
                <w:rFonts w:eastAsia="Times New Roman" w:cs="Times New Roman"/>
                <w:color w:val="1D2228"/>
                <w:szCs w:val="24"/>
                <w:shd w:val="clear" w:color="auto" w:fill="FFFFFF"/>
                <w:lang w:eastAsia="tr-TR"/>
              </w:rPr>
              <w:t>. Kerem Kayhan'a (0534 330 9098) haber verilmesi gerekiyor</w:t>
            </w:r>
          </w:p>
        </w:tc>
      </w:tr>
      <w:tr w:rsidR="00F8179B" w:rsidRPr="00F8179B" w:rsidTr="00F8179B"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lastRenderedPageBreak/>
              <w:t>İzmir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376D82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>İzmir Demokrasi Üniversitesi Buca Seyfi Demirsoy Eğitim ve Araştırma Hastanesi</w:t>
            </w:r>
            <w:r w:rsidR="00376D82">
              <w:rPr>
                <w:rFonts w:eastAsia="Times New Roman" w:cs="Times New Roman"/>
                <w:color w:val="1D2228"/>
                <w:szCs w:val="24"/>
                <w:lang w:eastAsia="tr-TR"/>
              </w:rPr>
              <w:t xml:space="preserve"> </w:t>
            </w:r>
            <w:bookmarkStart w:id="0" w:name="_GoBack"/>
            <w:bookmarkEnd w:id="0"/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>Patoloji Anabilim Dalı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>Evet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>Evet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lang w:eastAsia="tr-TR"/>
              </w:rPr>
              <w:t>Hayır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9B" w:rsidRPr="00F8179B" w:rsidRDefault="00F8179B" w:rsidP="00F8179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1D2228"/>
                <w:szCs w:val="24"/>
                <w:lang w:eastAsia="tr-TR"/>
              </w:rPr>
            </w:pPr>
            <w:r w:rsidRPr="00F8179B">
              <w:rPr>
                <w:rFonts w:eastAsia="Times New Roman" w:cs="Times New Roman"/>
                <w:color w:val="1D2228"/>
                <w:szCs w:val="24"/>
                <w:shd w:val="clear" w:color="auto" w:fill="FFFFFF"/>
                <w:lang w:eastAsia="tr-TR"/>
              </w:rPr>
              <w:t xml:space="preserve">Dışarıdan istek </w:t>
            </w:r>
            <w:proofErr w:type="gramStart"/>
            <w:r w:rsidRPr="00F8179B">
              <w:rPr>
                <w:rFonts w:eastAsia="Times New Roman" w:cs="Times New Roman"/>
                <w:color w:val="1D2228"/>
                <w:szCs w:val="24"/>
                <w:shd w:val="clear" w:color="auto" w:fill="FFFFFF"/>
                <w:lang w:eastAsia="tr-TR"/>
              </w:rPr>
              <w:t>kağıdıyla</w:t>
            </w:r>
            <w:proofErr w:type="gramEnd"/>
            <w:r w:rsidRPr="00F8179B">
              <w:rPr>
                <w:rFonts w:eastAsia="Times New Roman" w:cs="Times New Roman"/>
                <w:color w:val="1D2228"/>
                <w:szCs w:val="24"/>
                <w:shd w:val="clear" w:color="auto" w:fill="FFFFFF"/>
                <w:lang w:eastAsia="tr-TR"/>
              </w:rPr>
              <w:t xml:space="preserve"> laboratuvara gönderilen kas ve sinir dokuları değerlendiriliyor</w:t>
            </w:r>
          </w:p>
        </w:tc>
      </w:tr>
    </w:tbl>
    <w:p w:rsidR="003B0EB9" w:rsidRDefault="003B0EB9"/>
    <w:sectPr w:rsidR="003B0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9B"/>
    <w:rsid w:val="00376D82"/>
    <w:rsid w:val="003B0EB9"/>
    <w:rsid w:val="00F8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1F03"/>
  <w15:chartTrackingRefBased/>
  <w15:docId w15:val="{75BDF3BB-C74F-4A71-93DC-F8F690DB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iv2611814491ydp6a2b2fddmsonormal">
    <w:name w:val="yiv2611814491ydp6a2b2fddmsonormal"/>
    <w:basedOn w:val="Normal"/>
    <w:rsid w:val="00F8179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KAYIHAN</dc:creator>
  <cp:keywords/>
  <dc:description/>
  <cp:lastModifiedBy>KAYIHAN</cp:lastModifiedBy>
  <cp:revision>2</cp:revision>
  <dcterms:created xsi:type="dcterms:W3CDTF">2021-04-16T07:32:00Z</dcterms:created>
  <dcterms:modified xsi:type="dcterms:W3CDTF">2021-04-16T07:36:00Z</dcterms:modified>
</cp:coreProperties>
</file>