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212" w:type="dxa"/>
        <w:tblLook w:val="04A0" w:firstRow="1" w:lastRow="0" w:firstColumn="1" w:lastColumn="0" w:noHBand="0" w:noVBand="1"/>
      </w:tblPr>
      <w:tblGrid>
        <w:gridCol w:w="4606"/>
        <w:gridCol w:w="4606"/>
      </w:tblGrid>
      <w:tr w:rsidR="0004305E" w14:paraId="269A4674" w14:textId="77777777" w:rsidTr="0004305E">
        <w:tc>
          <w:tcPr>
            <w:tcW w:w="4606" w:type="dxa"/>
          </w:tcPr>
          <w:p w14:paraId="092E06FC" w14:textId="77777777" w:rsidR="0004305E" w:rsidRPr="007F5F5F" w:rsidRDefault="0004305E">
            <w:pPr>
              <w:rPr>
                <w:rFonts w:ascii="Times New Roman" w:hAnsi="Times New Roman" w:cs="Times New Roman"/>
                <w:b/>
                <w:color w:val="000000" w:themeColor="text1"/>
                <w:sz w:val="24"/>
                <w:szCs w:val="24"/>
              </w:rPr>
            </w:pPr>
            <w:r w:rsidRPr="007F5F5F">
              <w:rPr>
                <w:rFonts w:ascii="Times New Roman" w:hAnsi="Times New Roman" w:cs="Times New Roman"/>
                <w:b/>
                <w:color w:val="000000" w:themeColor="text1"/>
                <w:sz w:val="24"/>
                <w:szCs w:val="24"/>
              </w:rPr>
              <w:t>ESKİ HALİ</w:t>
            </w:r>
          </w:p>
        </w:tc>
        <w:tc>
          <w:tcPr>
            <w:tcW w:w="4606" w:type="dxa"/>
          </w:tcPr>
          <w:p w14:paraId="45CEB8F4" w14:textId="77777777" w:rsidR="0004305E" w:rsidRPr="00647D93" w:rsidRDefault="0004305E">
            <w:pPr>
              <w:rPr>
                <w:rFonts w:ascii="Times New Roman" w:hAnsi="Times New Roman" w:cs="Times New Roman"/>
                <w:b/>
                <w:sz w:val="24"/>
                <w:szCs w:val="24"/>
              </w:rPr>
            </w:pPr>
            <w:r w:rsidRPr="00647D93">
              <w:rPr>
                <w:rFonts w:ascii="Times New Roman" w:hAnsi="Times New Roman" w:cs="Times New Roman"/>
                <w:b/>
                <w:sz w:val="24"/>
                <w:szCs w:val="24"/>
              </w:rPr>
              <w:t>YENİ HALİ</w:t>
            </w:r>
          </w:p>
        </w:tc>
      </w:tr>
      <w:tr w:rsidR="0004305E" w14:paraId="7A1D16E0" w14:textId="77777777" w:rsidTr="0004305E">
        <w:tc>
          <w:tcPr>
            <w:tcW w:w="4606" w:type="dxa"/>
          </w:tcPr>
          <w:p w14:paraId="078D9381" w14:textId="77777777" w:rsidR="0004305E" w:rsidRPr="007F5F5F" w:rsidRDefault="0004305E">
            <w:pPr>
              <w:rPr>
                <w:rFonts w:ascii="Times New Roman" w:hAnsi="Times New Roman" w:cs="Times New Roman"/>
                <w:color w:val="000000" w:themeColor="text1"/>
                <w:sz w:val="24"/>
                <w:szCs w:val="24"/>
              </w:rPr>
            </w:pPr>
          </w:p>
          <w:p w14:paraId="6ED4352C" w14:textId="77777777" w:rsidR="00C333BF" w:rsidRPr="007F5F5F" w:rsidRDefault="0004305E" w:rsidP="0097425B">
            <w:pPr>
              <w:rPr>
                <w:rFonts w:ascii="Times New Roman" w:hAnsi="Times New Roman" w:cs="Times New Roman"/>
                <w:b/>
                <w:color w:val="000000" w:themeColor="text1"/>
                <w:sz w:val="24"/>
                <w:szCs w:val="24"/>
              </w:rPr>
            </w:pPr>
            <w:r w:rsidRPr="007F5F5F">
              <w:rPr>
                <w:rFonts w:ascii="Times New Roman" w:hAnsi="Times New Roman" w:cs="Times New Roman"/>
                <w:b/>
                <w:color w:val="000000" w:themeColor="text1"/>
                <w:sz w:val="24"/>
                <w:szCs w:val="24"/>
              </w:rPr>
              <w:t xml:space="preserve">TÜRK </w:t>
            </w:r>
            <w:r w:rsidR="00C333BF" w:rsidRPr="007F5F5F">
              <w:rPr>
                <w:rFonts w:ascii="Times New Roman" w:hAnsi="Times New Roman" w:cs="Times New Roman"/>
                <w:b/>
                <w:color w:val="000000" w:themeColor="text1"/>
                <w:sz w:val="24"/>
                <w:szCs w:val="24"/>
              </w:rPr>
              <w:t>NÖROLOJİ DERNEĞİ</w:t>
            </w:r>
          </w:p>
          <w:p w14:paraId="5D607AA7" w14:textId="5E08D789" w:rsidR="0004305E" w:rsidRPr="007F5F5F" w:rsidRDefault="0004305E" w:rsidP="0097425B">
            <w:pPr>
              <w:rPr>
                <w:rFonts w:ascii="Times New Roman" w:hAnsi="Times New Roman" w:cs="Times New Roman"/>
                <w:b/>
                <w:color w:val="000000" w:themeColor="text1"/>
                <w:sz w:val="24"/>
                <w:szCs w:val="24"/>
              </w:rPr>
            </w:pPr>
            <w:r w:rsidRPr="007F5F5F">
              <w:rPr>
                <w:rFonts w:ascii="Times New Roman" w:hAnsi="Times New Roman" w:cs="Times New Roman"/>
                <w:b/>
                <w:color w:val="000000" w:themeColor="text1"/>
                <w:sz w:val="24"/>
                <w:szCs w:val="24"/>
              </w:rPr>
              <w:t>ANA TÜZÜĞÜ</w:t>
            </w:r>
          </w:p>
          <w:p w14:paraId="2930A8AD" w14:textId="77777777" w:rsidR="00F0116F" w:rsidRPr="007F5F5F" w:rsidRDefault="00F0116F" w:rsidP="0004305E">
            <w:pPr>
              <w:jc w:val="both"/>
              <w:rPr>
                <w:rFonts w:ascii="Times New Roman" w:hAnsi="Times New Roman" w:cs="Times New Roman"/>
                <w:color w:val="000000" w:themeColor="text1"/>
                <w:sz w:val="24"/>
                <w:szCs w:val="24"/>
              </w:rPr>
            </w:pPr>
          </w:p>
          <w:p w14:paraId="475423EC" w14:textId="77777777" w:rsidR="004B7EB1" w:rsidRPr="007F5F5F" w:rsidRDefault="004B7EB1" w:rsidP="004B7EB1">
            <w:pPr>
              <w:jc w:val="both"/>
              <w:rPr>
                <w:rFonts w:ascii="Times New Roman" w:hAnsi="Times New Roman" w:cs="Times New Roman"/>
                <w:color w:val="000000" w:themeColor="text1"/>
                <w:sz w:val="24"/>
                <w:szCs w:val="24"/>
              </w:rPr>
            </w:pPr>
          </w:p>
          <w:p w14:paraId="6AE5A074" w14:textId="77777777" w:rsidR="001569CF" w:rsidRPr="007F5F5F" w:rsidRDefault="001569CF" w:rsidP="001569CF">
            <w:pPr>
              <w:jc w:val="both"/>
              <w:rPr>
                <w:rFonts w:ascii="Times New Roman" w:hAnsi="Times New Roman" w:cs="Times New Roman"/>
                <w:b/>
                <w:bCs/>
                <w:color w:val="000000" w:themeColor="text1"/>
                <w:sz w:val="24"/>
                <w:szCs w:val="24"/>
              </w:rPr>
            </w:pPr>
            <w:r w:rsidRPr="007F5F5F">
              <w:rPr>
                <w:rFonts w:ascii="Times New Roman" w:hAnsi="Times New Roman" w:cs="Times New Roman"/>
                <w:b/>
                <w:bCs/>
                <w:color w:val="000000" w:themeColor="text1"/>
                <w:sz w:val="24"/>
                <w:szCs w:val="24"/>
              </w:rPr>
              <w:t>Madde - 8 : Genel Kurul</w:t>
            </w:r>
          </w:p>
          <w:p w14:paraId="7F5F4453" w14:textId="77777777" w:rsidR="001569CF" w:rsidRPr="007F5F5F" w:rsidRDefault="001569CF" w:rsidP="001569CF">
            <w:pPr>
              <w:jc w:val="both"/>
              <w:rPr>
                <w:rFonts w:ascii="Times New Roman" w:hAnsi="Times New Roman" w:cs="Times New Roman"/>
                <w:color w:val="000000" w:themeColor="text1"/>
                <w:sz w:val="24"/>
                <w:szCs w:val="24"/>
              </w:rPr>
            </w:pPr>
          </w:p>
          <w:p w14:paraId="06496EF1" w14:textId="3D85C012" w:rsidR="001569CF" w:rsidRPr="007F5F5F" w:rsidRDefault="00193E38" w:rsidP="001569CF">
            <w:pPr>
              <w:jc w:val="both"/>
              <w:rPr>
                <w:rFonts w:ascii="Times New Roman" w:hAnsi="Times New Roman" w:cs="Times New Roman"/>
                <w:color w:val="000000" w:themeColor="text1"/>
                <w:sz w:val="24"/>
                <w:szCs w:val="24"/>
              </w:rPr>
            </w:pPr>
            <w:r w:rsidRPr="007F5F5F">
              <w:rPr>
                <w:rFonts w:ascii="Times New Roman" w:hAnsi="Times New Roman" w:cs="Times New Roman"/>
                <w:color w:val="000000" w:themeColor="text1"/>
                <w:sz w:val="24"/>
                <w:szCs w:val="24"/>
              </w:rPr>
              <w:t>a.</w:t>
            </w:r>
            <w:r w:rsidR="007F5F5F" w:rsidRPr="007F5F5F">
              <w:rPr>
                <w:rFonts w:ascii="Times New Roman" w:hAnsi="Times New Roman" w:cs="Times New Roman"/>
                <w:color w:val="000000" w:themeColor="text1"/>
                <w:sz w:val="24"/>
                <w:szCs w:val="24"/>
              </w:rPr>
              <w:t xml:space="preserve"> </w:t>
            </w:r>
            <w:r w:rsidR="001569CF" w:rsidRPr="007F5F5F">
              <w:rPr>
                <w:rFonts w:ascii="Times New Roman" w:hAnsi="Times New Roman" w:cs="Times New Roman"/>
                <w:color w:val="000000" w:themeColor="text1"/>
                <w:sz w:val="24"/>
                <w:szCs w:val="24"/>
              </w:rPr>
              <w:t xml:space="preserve">Olağan genel kurul toplantısı üç yılda </w:t>
            </w:r>
            <w:r w:rsidR="007F5F5F" w:rsidRPr="007F5F5F">
              <w:rPr>
                <w:rFonts w:ascii="Times New Roman" w:hAnsi="Times New Roman" w:cs="Times New Roman"/>
                <w:color w:val="000000" w:themeColor="text1"/>
                <w:sz w:val="24"/>
                <w:szCs w:val="24"/>
              </w:rPr>
              <w:t xml:space="preserve">bir </w:t>
            </w:r>
            <w:r w:rsidR="001569CF" w:rsidRPr="007F5F5F">
              <w:rPr>
                <w:rFonts w:ascii="Times New Roman" w:hAnsi="Times New Roman" w:cs="Times New Roman"/>
                <w:color w:val="000000" w:themeColor="text1"/>
                <w:sz w:val="24"/>
                <w:szCs w:val="24"/>
              </w:rPr>
              <w:t>Ulusal Nöroloji Kongresinin yapıldığı yerde ve zamanda üyelerin bizzat katılımı ile ve/veya ilgili mevzuat hükümlerine uygun olarak elektronik ortamda yapılır.</w:t>
            </w:r>
          </w:p>
          <w:p w14:paraId="4A31BD23" w14:textId="0839845F" w:rsidR="001569CF" w:rsidRPr="007F5F5F" w:rsidRDefault="00193E38" w:rsidP="00193E38">
            <w:pPr>
              <w:jc w:val="both"/>
              <w:rPr>
                <w:rFonts w:ascii="Times New Roman" w:hAnsi="Times New Roman" w:cs="Times New Roman"/>
                <w:color w:val="000000" w:themeColor="text1"/>
                <w:sz w:val="24"/>
                <w:szCs w:val="24"/>
              </w:rPr>
            </w:pPr>
            <w:r w:rsidRPr="007F5F5F">
              <w:rPr>
                <w:rFonts w:ascii="Times New Roman" w:hAnsi="Times New Roman" w:cs="Times New Roman"/>
                <w:color w:val="000000" w:themeColor="text1"/>
                <w:sz w:val="24"/>
                <w:szCs w:val="24"/>
              </w:rPr>
              <w:t>b.</w:t>
            </w:r>
            <w:r w:rsidR="00485931">
              <w:rPr>
                <w:rFonts w:ascii="Times New Roman" w:hAnsi="Times New Roman" w:cs="Times New Roman"/>
                <w:color w:val="000000" w:themeColor="text1"/>
                <w:sz w:val="24"/>
                <w:szCs w:val="24"/>
              </w:rPr>
              <w:t xml:space="preserve"> </w:t>
            </w:r>
            <w:r w:rsidR="001569CF" w:rsidRPr="007F5F5F">
              <w:rPr>
                <w:rFonts w:ascii="Times New Roman" w:hAnsi="Times New Roman" w:cs="Times New Roman"/>
                <w:color w:val="000000" w:themeColor="text1"/>
                <w:sz w:val="24"/>
                <w:szCs w:val="24"/>
              </w:rPr>
              <w:t>Olağanüstü genel kurul, yönetim kurulu veya denetim kurulunun gerekli gördüğü hallerde, veya dernek üyelerinden beşte birinin yazılı isteği üzerine; yönetim kurulunun çağrısı ile dernek merkezinin bulunduğu Ankara'da toplanır.</w:t>
            </w:r>
          </w:p>
          <w:p w14:paraId="06BCE4C1" w14:textId="0CE91F88" w:rsidR="00B76723" w:rsidRPr="007F5F5F" w:rsidRDefault="00193E38" w:rsidP="0004305E">
            <w:pPr>
              <w:jc w:val="both"/>
              <w:rPr>
                <w:rFonts w:ascii="Times New Roman" w:hAnsi="Times New Roman" w:cs="Times New Roman"/>
                <w:b/>
                <w:bCs/>
                <w:color w:val="000000" w:themeColor="text1"/>
                <w:sz w:val="24"/>
                <w:szCs w:val="24"/>
              </w:rPr>
            </w:pPr>
            <w:r w:rsidRPr="007F5F5F">
              <w:rPr>
                <w:rFonts w:ascii="Times New Roman" w:hAnsi="Times New Roman" w:cs="Times New Roman"/>
                <w:color w:val="000000" w:themeColor="text1"/>
                <w:sz w:val="24"/>
                <w:szCs w:val="24"/>
              </w:rPr>
              <w:t>c.</w:t>
            </w:r>
            <w:r w:rsidR="001569CF" w:rsidRPr="007F5F5F">
              <w:rPr>
                <w:rFonts w:ascii="Times New Roman" w:hAnsi="Times New Roman" w:cs="Times New Roman"/>
                <w:b/>
                <w:bCs/>
                <w:color w:val="000000" w:themeColor="text1"/>
                <w:sz w:val="24"/>
                <w:szCs w:val="24"/>
              </w:rPr>
              <w:t>Derneğe tüzel kişi üye olması halleri hariç olmak üzere gerçek kişi üyeler adına genel kurula vekalet ile katılım sağlanamaz.</w:t>
            </w:r>
          </w:p>
          <w:p w14:paraId="0114DE51" w14:textId="77777777" w:rsidR="00B76723" w:rsidRPr="007F5F5F" w:rsidRDefault="00B76723" w:rsidP="0004305E">
            <w:pPr>
              <w:jc w:val="both"/>
              <w:rPr>
                <w:rFonts w:ascii="Times New Roman" w:hAnsi="Times New Roman" w:cs="Times New Roman"/>
                <w:color w:val="000000" w:themeColor="text1"/>
                <w:sz w:val="24"/>
                <w:szCs w:val="24"/>
              </w:rPr>
            </w:pPr>
          </w:p>
          <w:p w14:paraId="2F105BCB" w14:textId="77777777" w:rsidR="00B76723" w:rsidRPr="007F5F5F" w:rsidRDefault="00B76723" w:rsidP="0004305E">
            <w:pPr>
              <w:jc w:val="both"/>
              <w:rPr>
                <w:rFonts w:ascii="Times New Roman" w:hAnsi="Times New Roman" w:cs="Times New Roman"/>
                <w:color w:val="000000" w:themeColor="text1"/>
                <w:sz w:val="24"/>
                <w:szCs w:val="24"/>
              </w:rPr>
            </w:pPr>
          </w:p>
          <w:p w14:paraId="4D90C4AB" w14:textId="77777777" w:rsidR="00B76723" w:rsidRPr="007F5F5F" w:rsidRDefault="00B76723" w:rsidP="0004305E">
            <w:pPr>
              <w:jc w:val="both"/>
              <w:rPr>
                <w:rFonts w:ascii="Times New Roman" w:hAnsi="Times New Roman" w:cs="Times New Roman"/>
                <w:color w:val="000000" w:themeColor="text1"/>
                <w:sz w:val="24"/>
                <w:szCs w:val="24"/>
              </w:rPr>
            </w:pPr>
          </w:p>
          <w:p w14:paraId="4252343A" w14:textId="77777777" w:rsidR="00FD1EC1" w:rsidRPr="007F5F5F" w:rsidRDefault="00FD1EC1" w:rsidP="0004305E">
            <w:pPr>
              <w:jc w:val="both"/>
              <w:rPr>
                <w:rFonts w:ascii="Times New Roman" w:hAnsi="Times New Roman" w:cs="Times New Roman"/>
                <w:color w:val="000000" w:themeColor="text1"/>
                <w:sz w:val="24"/>
                <w:szCs w:val="24"/>
              </w:rPr>
            </w:pPr>
          </w:p>
          <w:p w14:paraId="4DC0546C" w14:textId="77777777" w:rsidR="001E05AA" w:rsidRPr="007F5F5F" w:rsidRDefault="001E05AA" w:rsidP="001E05AA">
            <w:pPr>
              <w:jc w:val="both"/>
              <w:rPr>
                <w:rFonts w:ascii="Times New Roman" w:hAnsi="Times New Roman" w:cs="Times New Roman"/>
                <w:b/>
                <w:bCs/>
                <w:color w:val="000000" w:themeColor="text1"/>
                <w:sz w:val="24"/>
                <w:szCs w:val="24"/>
              </w:rPr>
            </w:pPr>
            <w:r w:rsidRPr="007F5F5F">
              <w:rPr>
                <w:rFonts w:ascii="Times New Roman" w:hAnsi="Times New Roman" w:cs="Times New Roman"/>
                <w:b/>
                <w:bCs/>
                <w:color w:val="000000" w:themeColor="text1"/>
                <w:sz w:val="24"/>
                <w:szCs w:val="24"/>
              </w:rPr>
              <w:t>Madde - 9 : Çağrı Usulü</w:t>
            </w:r>
          </w:p>
          <w:p w14:paraId="66737F49" w14:textId="0951E1C9" w:rsidR="00642FF8" w:rsidRPr="007F5F5F" w:rsidRDefault="001E05AA" w:rsidP="00642FF8">
            <w:pPr>
              <w:numPr>
                <w:ilvl w:val="0"/>
                <w:numId w:val="31"/>
              </w:numPr>
              <w:tabs>
                <w:tab w:val="clear" w:pos="720"/>
              </w:tabs>
              <w:ind w:left="34" w:hanging="34"/>
              <w:jc w:val="both"/>
              <w:rPr>
                <w:rFonts w:ascii="Times New Roman" w:hAnsi="Times New Roman" w:cs="Times New Roman"/>
                <w:color w:val="000000" w:themeColor="text1"/>
                <w:sz w:val="24"/>
                <w:szCs w:val="24"/>
              </w:rPr>
            </w:pPr>
            <w:r w:rsidRPr="007F5F5F">
              <w:rPr>
                <w:rFonts w:ascii="Times New Roman" w:hAnsi="Times New Roman" w:cs="Times New Roman"/>
                <w:color w:val="000000" w:themeColor="text1"/>
                <w:sz w:val="24"/>
                <w:szCs w:val="24"/>
              </w:rPr>
              <w:t xml:space="preserve">Yönetim Kurulu, dernek tüzüğüne göre genel kurula katılma hakkı bulunan üyelerin listesini düzenler. Genel kurula katılacak üyelere, toplantıdan en az onbeş gün önce, toplantı günü, saati, yeri ve gündemi </w:t>
            </w:r>
            <w:r w:rsidRPr="007F5F5F">
              <w:rPr>
                <w:rFonts w:ascii="Times New Roman" w:hAnsi="Times New Roman" w:cs="Times New Roman"/>
                <w:b/>
                <w:bCs/>
                <w:color w:val="000000" w:themeColor="text1"/>
                <w:sz w:val="24"/>
                <w:szCs w:val="24"/>
              </w:rPr>
              <w:t>e-posta ile ve derneğin web sayfası aracılığı ile</w:t>
            </w:r>
            <w:r w:rsidRPr="007F5F5F">
              <w:rPr>
                <w:rFonts w:ascii="Times New Roman" w:hAnsi="Times New Roman" w:cs="Times New Roman"/>
                <w:color w:val="000000" w:themeColor="text1"/>
                <w:sz w:val="24"/>
                <w:szCs w:val="24"/>
              </w:rPr>
              <w:t xml:space="preserve"> duyurulur.</w:t>
            </w:r>
          </w:p>
          <w:p w14:paraId="707AAD1C" w14:textId="7324B958" w:rsidR="00A17ACE" w:rsidRPr="007F5F5F" w:rsidRDefault="00642FF8" w:rsidP="002A04E2">
            <w:pPr>
              <w:jc w:val="both"/>
              <w:rPr>
                <w:rFonts w:ascii="Times New Roman" w:hAnsi="Times New Roman" w:cs="Times New Roman"/>
                <w:color w:val="000000" w:themeColor="text1"/>
                <w:sz w:val="24"/>
                <w:szCs w:val="24"/>
              </w:rPr>
            </w:pPr>
            <w:r w:rsidRPr="007F5F5F">
              <w:rPr>
                <w:rFonts w:ascii="Times New Roman" w:hAnsi="Times New Roman" w:cs="Times New Roman"/>
                <w:color w:val="000000" w:themeColor="text1"/>
                <w:sz w:val="24"/>
                <w:szCs w:val="24"/>
              </w:rPr>
              <w:t>….</w:t>
            </w:r>
          </w:p>
          <w:p w14:paraId="05B59CCA" w14:textId="272B19E4" w:rsidR="001B6BCD" w:rsidRPr="007F5F5F" w:rsidRDefault="00642FF8" w:rsidP="0004305E">
            <w:pPr>
              <w:jc w:val="both"/>
              <w:rPr>
                <w:rFonts w:ascii="Times New Roman" w:hAnsi="Times New Roman" w:cs="Times New Roman"/>
                <w:color w:val="000000" w:themeColor="text1"/>
                <w:sz w:val="24"/>
                <w:szCs w:val="24"/>
              </w:rPr>
            </w:pPr>
            <w:r w:rsidRPr="007F5F5F">
              <w:rPr>
                <w:rFonts w:ascii="Times New Roman" w:hAnsi="Times New Roman" w:cs="Times New Roman"/>
                <w:color w:val="000000" w:themeColor="text1"/>
                <w:sz w:val="24"/>
                <w:szCs w:val="24"/>
              </w:rPr>
              <w:t>……</w:t>
            </w:r>
          </w:p>
          <w:p w14:paraId="504327BD" w14:textId="77777777" w:rsidR="001B6BCD" w:rsidRPr="007F5F5F" w:rsidRDefault="001B6BCD" w:rsidP="0004305E">
            <w:pPr>
              <w:jc w:val="both"/>
              <w:rPr>
                <w:rFonts w:ascii="Times New Roman" w:hAnsi="Times New Roman" w:cs="Times New Roman"/>
                <w:color w:val="000000" w:themeColor="text1"/>
                <w:sz w:val="24"/>
                <w:szCs w:val="24"/>
              </w:rPr>
            </w:pPr>
          </w:p>
          <w:p w14:paraId="462D462A" w14:textId="77777777" w:rsidR="001B6BCD" w:rsidRPr="007F5F5F" w:rsidRDefault="001B6BCD" w:rsidP="0004305E">
            <w:pPr>
              <w:jc w:val="both"/>
              <w:rPr>
                <w:rFonts w:ascii="Times New Roman" w:hAnsi="Times New Roman" w:cs="Times New Roman"/>
                <w:color w:val="000000" w:themeColor="text1"/>
                <w:sz w:val="24"/>
                <w:szCs w:val="24"/>
              </w:rPr>
            </w:pPr>
          </w:p>
          <w:p w14:paraId="60CF26B4" w14:textId="77777777" w:rsidR="00874DE6" w:rsidRPr="007F5F5F" w:rsidRDefault="00874DE6" w:rsidP="0004305E">
            <w:pPr>
              <w:jc w:val="both"/>
              <w:rPr>
                <w:rFonts w:ascii="Times New Roman" w:hAnsi="Times New Roman" w:cs="Times New Roman"/>
                <w:color w:val="000000" w:themeColor="text1"/>
                <w:sz w:val="24"/>
                <w:szCs w:val="24"/>
              </w:rPr>
            </w:pPr>
          </w:p>
          <w:p w14:paraId="0E5529CB" w14:textId="77777777" w:rsidR="00874DE6" w:rsidRPr="007F5F5F" w:rsidRDefault="00874DE6" w:rsidP="0004305E">
            <w:pPr>
              <w:jc w:val="both"/>
              <w:rPr>
                <w:rFonts w:ascii="Times New Roman" w:hAnsi="Times New Roman" w:cs="Times New Roman"/>
                <w:color w:val="000000" w:themeColor="text1"/>
                <w:sz w:val="24"/>
                <w:szCs w:val="24"/>
              </w:rPr>
            </w:pPr>
          </w:p>
          <w:p w14:paraId="2FF94A6E" w14:textId="77777777" w:rsidR="00874DE6" w:rsidRPr="007F5F5F" w:rsidRDefault="00874DE6" w:rsidP="0004305E">
            <w:pPr>
              <w:jc w:val="both"/>
              <w:rPr>
                <w:rFonts w:ascii="Times New Roman" w:hAnsi="Times New Roman" w:cs="Times New Roman"/>
                <w:color w:val="000000" w:themeColor="text1"/>
                <w:sz w:val="24"/>
                <w:szCs w:val="24"/>
              </w:rPr>
            </w:pPr>
          </w:p>
          <w:p w14:paraId="7706C942" w14:textId="15F9ACB4" w:rsidR="00874DE6" w:rsidRPr="007F5F5F" w:rsidRDefault="00874DE6" w:rsidP="00874DE6">
            <w:pPr>
              <w:jc w:val="both"/>
              <w:rPr>
                <w:rFonts w:ascii="Times New Roman" w:hAnsi="Times New Roman" w:cs="Times New Roman"/>
                <w:b/>
                <w:bCs/>
                <w:color w:val="000000" w:themeColor="text1"/>
                <w:sz w:val="24"/>
                <w:szCs w:val="24"/>
              </w:rPr>
            </w:pPr>
            <w:r w:rsidRPr="007F5F5F">
              <w:rPr>
                <w:rFonts w:ascii="Times New Roman" w:hAnsi="Times New Roman" w:cs="Times New Roman"/>
                <w:b/>
                <w:bCs/>
                <w:color w:val="000000" w:themeColor="text1"/>
                <w:sz w:val="24"/>
                <w:szCs w:val="24"/>
              </w:rPr>
              <w:t>Madde-15 :Tüzüğün ne şekilde değiştirileceği</w:t>
            </w:r>
          </w:p>
          <w:p w14:paraId="096C4FDE" w14:textId="29613244" w:rsidR="001B6BCD" w:rsidRPr="007F5F5F" w:rsidRDefault="00874DE6" w:rsidP="0004305E">
            <w:pPr>
              <w:jc w:val="both"/>
              <w:rPr>
                <w:rFonts w:ascii="Times New Roman" w:hAnsi="Times New Roman" w:cs="Times New Roman"/>
                <w:color w:val="000000" w:themeColor="text1"/>
                <w:sz w:val="24"/>
                <w:szCs w:val="24"/>
              </w:rPr>
            </w:pPr>
            <w:r w:rsidRPr="007F5F5F">
              <w:rPr>
                <w:rFonts w:ascii="Times New Roman" w:hAnsi="Times New Roman" w:cs="Times New Roman"/>
                <w:color w:val="000000" w:themeColor="text1"/>
                <w:sz w:val="24"/>
                <w:szCs w:val="24"/>
              </w:rPr>
              <w:t>Tüzükte yapılacak değişiklikler genel kurul toplantısında üyelerin 2/3 ekseriyetinin kabulüyle olur.</w:t>
            </w:r>
          </w:p>
          <w:p w14:paraId="7FF18363" w14:textId="77777777" w:rsidR="001D3BF5" w:rsidRPr="007F5F5F" w:rsidRDefault="001D3BF5" w:rsidP="0004305E">
            <w:pPr>
              <w:jc w:val="both"/>
              <w:rPr>
                <w:rFonts w:ascii="Times New Roman" w:hAnsi="Times New Roman" w:cs="Times New Roman"/>
                <w:color w:val="000000" w:themeColor="text1"/>
                <w:sz w:val="24"/>
                <w:szCs w:val="24"/>
              </w:rPr>
            </w:pPr>
          </w:p>
          <w:p w14:paraId="61BDAE84" w14:textId="77777777" w:rsidR="00874DE6" w:rsidRPr="007F5F5F" w:rsidRDefault="00874DE6" w:rsidP="0004305E">
            <w:pPr>
              <w:jc w:val="both"/>
              <w:rPr>
                <w:rFonts w:ascii="Times New Roman" w:hAnsi="Times New Roman" w:cs="Times New Roman"/>
                <w:color w:val="000000" w:themeColor="text1"/>
                <w:sz w:val="24"/>
                <w:szCs w:val="24"/>
              </w:rPr>
            </w:pPr>
          </w:p>
          <w:p w14:paraId="6DDDE21C" w14:textId="77777777" w:rsidR="00874DE6" w:rsidRPr="007F5F5F" w:rsidRDefault="00874DE6" w:rsidP="0004305E">
            <w:pPr>
              <w:jc w:val="both"/>
              <w:rPr>
                <w:rFonts w:ascii="Times New Roman" w:hAnsi="Times New Roman" w:cs="Times New Roman"/>
                <w:color w:val="000000" w:themeColor="text1"/>
                <w:sz w:val="24"/>
                <w:szCs w:val="24"/>
              </w:rPr>
            </w:pPr>
          </w:p>
          <w:p w14:paraId="2A61A40A" w14:textId="77777777" w:rsidR="00874DE6" w:rsidRPr="007F5F5F" w:rsidRDefault="00874DE6" w:rsidP="0004305E">
            <w:pPr>
              <w:jc w:val="both"/>
              <w:rPr>
                <w:rFonts w:ascii="Times New Roman" w:hAnsi="Times New Roman" w:cs="Times New Roman"/>
                <w:color w:val="000000" w:themeColor="text1"/>
                <w:sz w:val="24"/>
                <w:szCs w:val="24"/>
              </w:rPr>
            </w:pPr>
          </w:p>
          <w:p w14:paraId="73EC74F2" w14:textId="77777777" w:rsidR="00152244" w:rsidRPr="007F5F5F" w:rsidRDefault="00152244" w:rsidP="0004305E">
            <w:pPr>
              <w:jc w:val="both"/>
              <w:rPr>
                <w:rFonts w:ascii="Times New Roman" w:hAnsi="Times New Roman" w:cs="Times New Roman"/>
                <w:color w:val="000000" w:themeColor="text1"/>
                <w:sz w:val="24"/>
                <w:szCs w:val="24"/>
              </w:rPr>
            </w:pPr>
          </w:p>
          <w:p w14:paraId="4DFA88C2" w14:textId="77777777" w:rsidR="00CB257D" w:rsidRPr="007F5F5F" w:rsidRDefault="00CB257D" w:rsidP="0004305E">
            <w:pPr>
              <w:jc w:val="both"/>
              <w:rPr>
                <w:rFonts w:ascii="Times New Roman" w:hAnsi="Times New Roman" w:cs="Times New Roman"/>
                <w:color w:val="000000" w:themeColor="text1"/>
                <w:sz w:val="24"/>
                <w:szCs w:val="24"/>
              </w:rPr>
            </w:pPr>
          </w:p>
          <w:p w14:paraId="5C9200EA" w14:textId="77777777" w:rsidR="00CB257D" w:rsidRPr="007F5F5F" w:rsidRDefault="00CB257D" w:rsidP="0004305E">
            <w:pPr>
              <w:jc w:val="both"/>
              <w:rPr>
                <w:rFonts w:ascii="Times New Roman" w:hAnsi="Times New Roman" w:cs="Times New Roman"/>
                <w:color w:val="000000" w:themeColor="text1"/>
                <w:sz w:val="24"/>
                <w:szCs w:val="24"/>
              </w:rPr>
            </w:pPr>
          </w:p>
          <w:p w14:paraId="1064D53F" w14:textId="77777777" w:rsidR="00CB257D" w:rsidRPr="0069247A" w:rsidRDefault="00CB257D" w:rsidP="00CB257D">
            <w:pPr>
              <w:jc w:val="both"/>
              <w:rPr>
                <w:rFonts w:ascii="Times New Roman" w:hAnsi="Times New Roman" w:cs="Times New Roman"/>
                <w:b/>
                <w:bCs/>
                <w:color w:val="000000" w:themeColor="text1"/>
                <w:sz w:val="24"/>
                <w:szCs w:val="24"/>
              </w:rPr>
            </w:pPr>
            <w:r w:rsidRPr="007F5F5F">
              <w:rPr>
                <w:rFonts w:ascii="Times New Roman" w:hAnsi="Times New Roman" w:cs="Times New Roman"/>
                <w:b/>
                <w:bCs/>
                <w:color w:val="000000" w:themeColor="text1"/>
                <w:sz w:val="24"/>
                <w:szCs w:val="24"/>
              </w:rPr>
              <w:t xml:space="preserve">Madde - 21 : </w:t>
            </w:r>
            <w:r w:rsidRPr="0069247A">
              <w:rPr>
                <w:rFonts w:ascii="Times New Roman" w:hAnsi="Times New Roman" w:cs="Times New Roman"/>
                <w:b/>
                <w:bCs/>
                <w:color w:val="000000" w:themeColor="text1"/>
                <w:sz w:val="24"/>
                <w:szCs w:val="24"/>
              </w:rPr>
              <w:t>Organlara seçilenlerin idareye bildirilmesi</w:t>
            </w:r>
          </w:p>
          <w:p w14:paraId="5DD45518" w14:textId="77777777" w:rsidR="00CB257D" w:rsidRPr="007F5F5F" w:rsidRDefault="00CB257D" w:rsidP="00CB257D">
            <w:pPr>
              <w:jc w:val="both"/>
              <w:rPr>
                <w:rFonts w:ascii="Times New Roman" w:hAnsi="Times New Roman" w:cs="Times New Roman"/>
                <w:b/>
                <w:bCs/>
                <w:color w:val="000000" w:themeColor="text1"/>
                <w:sz w:val="24"/>
                <w:szCs w:val="24"/>
              </w:rPr>
            </w:pPr>
            <w:r w:rsidRPr="007F5F5F">
              <w:rPr>
                <w:rFonts w:ascii="Times New Roman" w:hAnsi="Times New Roman" w:cs="Times New Roman"/>
                <w:b/>
                <w:bCs/>
                <w:color w:val="000000" w:themeColor="text1"/>
                <w:sz w:val="24"/>
                <w:szCs w:val="24"/>
              </w:rPr>
              <w:t xml:space="preserve">Olağan veya olağanüstü genel kurul toplantılarını izleyen kırk beş gün içinde, yönetim ve denetim kurulları ile diğer organlara seçilen asıl ve yedek üyeleri içeren Genel </w:t>
            </w:r>
            <w:bookmarkStart w:id="0" w:name="_GoBack"/>
            <w:bookmarkEnd w:id="0"/>
            <w:r w:rsidRPr="007F5F5F">
              <w:rPr>
                <w:rFonts w:ascii="Times New Roman" w:hAnsi="Times New Roman" w:cs="Times New Roman"/>
                <w:b/>
                <w:bCs/>
                <w:color w:val="000000" w:themeColor="text1"/>
                <w:sz w:val="24"/>
                <w:szCs w:val="24"/>
              </w:rPr>
              <w:t>Kurul Sonuç Bildirimi mülki</w:t>
            </w:r>
          </w:p>
          <w:p w14:paraId="5664C354" w14:textId="1F19941F" w:rsidR="00874DE6" w:rsidRPr="007F5F5F" w:rsidRDefault="00CB257D" w:rsidP="00CB257D">
            <w:pPr>
              <w:rPr>
                <w:rFonts w:ascii="Times New Roman" w:hAnsi="Times New Roman" w:cs="Times New Roman"/>
                <w:color w:val="000000" w:themeColor="text1"/>
                <w:sz w:val="24"/>
                <w:szCs w:val="24"/>
              </w:rPr>
            </w:pPr>
            <w:r w:rsidRPr="007F5F5F">
              <w:rPr>
                <w:rFonts w:ascii="Times New Roman" w:hAnsi="Times New Roman" w:cs="Times New Roman"/>
                <w:b/>
                <w:bCs/>
                <w:color w:val="000000" w:themeColor="text1"/>
                <w:sz w:val="24"/>
                <w:szCs w:val="24"/>
              </w:rPr>
              <w:t>idare amirliğine verilir.</w:t>
            </w:r>
            <w:r w:rsidRPr="007F5F5F">
              <w:rPr>
                <w:rFonts w:ascii="Times New Roman" w:hAnsi="Times New Roman" w:cs="Times New Roman"/>
                <w:color w:val="000000" w:themeColor="text1"/>
                <w:sz w:val="24"/>
                <w:szCs w:val="24"/>
              </w:rPr>
              <w:br/>
            </w:r>
          </w:p>
          <w:p w14:paraId="6EBECEBB" w14:textId="77777777" w:rsidR="00874DE6" w:rsidRPr="007F5F5F" w:rsidRDefault="00874DE6" w:rsidP="0004305E">
            <w:pPr>
              <w:jc w:val="both"/>
              <w:rPr>
                <w:rFonts w:ascii="Times New Roman" w:hAnsi="Times New Roman" w:cs="Times New Roman"/>
                <w:color w:val="000000" w:themeColor="text1"/>
                <w:sz w:val="24"/>
                <w:szCs w:val="24"/>
              </w:rPr>
            </w:pPr>
          </w:p>
          <w:p w14:paraId="7E585C88" w14:textId="77777777" w:rsidR="00CB257D" w:rsidRPr="007F5F5F" w:rsidRDefault="00CB257D" w:rsidP="0004305E">
            <w:pPr>
              <w:jc w:val="both"/>
              <w:rPr>
                <w:rFonts w:ascii="Times New Roman" w:hAnsi="Times New Roman" w:cs="Times New Roman"/>
                <w:color w:val="000000" w:themeColor="text1"/>
                <w:sz w:val="24"/>
                <w:szCs w:val="24"/>
              </w:rPr>
            </w:pPr>
          </w:p>
          <w:p w14:paraId="7B30AB49" w14:textId="77777777" w:rsidR="00CB257D" w:rsidRPr="007F5F5F" w:rsidRDefault="00CB257D" w:rsidP="0004305E">
            <w:pPr>
              <w:jc w:val="both"/>
              <w:rPr>
                <w:rFonts w:ascii="Times New Roman" w:hAnsi="Times New Roman" w:cs="Times New Roman"/>
                <w:color w:val="000000" w:themeColor="text1"/>
                <w:sz w:val="24"/>
                <w:szCs w:val="24"/>
              </w:rPr>
            </w:pPr>
          </w:p>
          <w:p w14:paraId="3A2FBDB7" w14:textId="77777777" w:rsidR="00CB257D" w:rsidRPr="007F5F5F" w:rsidRDefault="00CB257D" w:rsidP="0004305E">
            <w:pPr>
              <w:jc w:val="both"/>
              <w:rPr>
                <w:rFonts w:ascii="Times New Roman" w:hAnsi="Times New Roman" w:cs="Times New Roman"/>
                <w:color w:val="000000" w:themeColor="text1"/>
                <w:sz w:val="24"/>
                <w:szCs w:val="24"/>
              </w:rPr>
            </w:pPr>
          </w:p>
          <w:p w14:paraId="109E20AD" w14:textId="77777777" w:rsidR="00874DE6" w:rsidRPr="007F5F5F" w:rsidRDefault="00874DE6" w:rsidP="0004305E">
            <w:pPr>
              <w:jc w:val="both"/>
              <w:rPr>
                <w:rFonts w:ascii="Times New Roman" w:hAnsi="Times New Roman" w:cs="Times New Roman"/>
                <w:color w:val="000000" w:themeColor="text1"/>
                <w:sz w:val="24"/>
                <w:szCs w:val="24"/>
              </w:rPr>
            </w:pPr>
          </w:p>
          <w:p w14:paraId="6E159B32" w14:textId="77777777" w:rsidR="00CB257D" w:rsidRPr="007F5F5F" w:rsidRDefault="00CB257D" w:rsidP="00CB257D">
            <w:pPr>
              <w:jc w:val="both"/>
              <w:rPr>
                <w:rFonts w:ascii="Times New Roman" w:hAnsi="Times New Roman" w:cs="Times New Roman"/>
                <w:b/>
                <w:bCs/>
                <w:color w:val="000000" w:themeColor="text1"/>
                <w:sz w:val="24"/>
                <w:szCs w:val="24"/>
              </w:rPr>
            </w:pPr>
            <w:r w:rsidRPr="007F5F5F">
              <w:rPr>
                <w:rFonts w:ascii="Times New Roman" w:hAnsi="Times New Roman" w:cs="Times New Roman"/>
                <w:b/>
                <w:bCs/>
                <w:color w:val="000000" w:themeColor="text1"/>
                <w:sz w:val="24"/>
                <w:szCs w:val="24"/>
              </w:rPr>
              <w:t>Madde - 22 : Yabancı dernek ve Kuruluşlarla İlişki</w:t>
            </w:r>
          </w:p>
          <w:p w14:paraId="4DEFB397" w14:textId="77777777" w:rsidR="00CB257D" w:rsidRPr="007F5F5F" w:rsidRDefault="00CB257D" w:rsidP="00CB257D">
            <w:pPr>
              <w:jc w:val="both"/>
              <w:rPr>
                <w:rFonts w:ascii="Times New Roman" w:hAnsi="Times New Roman" w:cs="Times New Roman"/>
                <w:b/>
                <w:bCs/>
                <w:color w:val="000000" w:themeColor="text1"/>
                <w:sz w:val="24"/>
                <w:szCs w:val="24"/>
              </w:rPr>
            </w:pPr>
            <w:r w:rsidRPr="007F5F5F">
              <w:rPr>
                <w:rFonts w:ascii="Times New Roman" w:hAnsi="Times New Roman" w:cs="Times New Roman"/>
                <w:b/>
                <w:bCs/>
                <w:color w:val="000000" w:themeColor="text1"/>
                <w:sz w:val="24"/>
                <w:szCs w:val="24"/>
              </w:rPr>
              <w:t>Derneğin yabancı ülkelerdeki dernek ve kuruluşların üyelerini Türkiye’ye davet etmesi veya yabancı derneklerin ve kuruluşların davetlerine uyarak üyelerini veya temsilcilerini, yurt dışına göndermesi, Dışişleri bakanlığının ve ilgili bakanlığın görüşü alınarak İçişleri Bakanlığınca verilecek izne bağlıdır.</w:t>
            </w:r>
          </w:p>
          <w:p w14:paraId="5F159166" w14:textId="77777777" w:rsidR="00874DE6" w:rsidRPr="007F5F5F" w:rsidRDefault="00874DE6" w:rsidP="0004305E">
            <w:pPr>
              <w:jc w:val="both"/>
              <w:rPr>
                <w:rFonts w:ascii="Times New Roman" w:hAnsi="Times New Roman" w:cs="Times New Roman"/>
                <w:color w:val="000000" w:themeColor="text1"/>
                <w:sz w:val="24"/>
                <w:szCs w:val="24"/>
              </w:rPr>
            </w:pPr>
          </w:p>
          <w:p w14:paraId="4CA31309" w14:textId="77777777" w:rsidR="00CB257D" w:rsidRPr="007F5F5F" w:rsidRDefault="00CB257D" w:rsidP="0004305E">
            <w:pPr>
              <w:jc w:val="both"/>
              <w:rPr>
                <w:rFonts w:ascii="Times New Roman" w:hAnsi="Times New Roman" w:cs="Times New Roman"/>
                <w:color w:val="000000" w:themeColor="text1"/>
                <w:sz w:val="24"/>
                <w:szCs w:val="24"/>
              </w:rPr>
            </w:pPr>
          </w:p>
          <w:p w14:paraId="59D8AB42" w14:textId="77777777" w:rsidR="00911CEA" w:rsidRPr="007F5F5F" w:rsidRDefault="00911CEA" w:rsidP="0004305E">
            <w:pPr>
              <w:jc w:val="both"/>
              <w:rPr>
                <w:rFonts w:ascii="Times New Roman" w:hAnsi="Times New Roman" w:cs="Times New Roman"/>
                <w:color w:val="000000" w:themeColor="text1"/>
                <w:sz w:val="24"/>
                <w:szCs w:val="24"/>
              </w:rPr>
            </w:pPr>
          </w:p>
          <w:p w14:paraId="48A0188F" w14:textId="77777777" w:rsidR="00CB257D" w:rsidRPr="007F5F5F" w:rsidRDefault="00CB257D" w:rsidP="0004305E">
            <w:pPr>
              <w:jc w:val="both"/>
              <w:rPr>
                <w:rFonts w:ascii="Times New Roman" w:hAnsi="Times New Roman" w:cs="Times New Roman"/>
                <w:color w:val="000000" w:themeColor="text1"/>
                <w:sz w:val="24"/>
                <w:szCs w:val="24"/>
              </w:rPr>
            </w:pPr>
          </w:p>
          <w:p w14:paraId="3F670852" w14:textId="60A4AE84" w:rsidR="00CB257D" w:rsidRPr="007F5F5F" w:rsidRDefault="00CB257D" w:rsidP="00CB257D">
            <w:pPr>
              <w:jc w:val="both"/>
              <w:rPr>
                <w:rFonts w:ascii="Times New Roman" w:hAnsi="Times New Roman" w:cs="Times New Roman"/>
                <w:b/>
                <w:bCs/>
                <w:color w:val="000000" w:themeColor="text1"/>
                <w:sz w:val="24"/>
                <w:szCs w:val="24"/>
              </w:rPr>
            </w:pPr>
            <w:r w:rsidRPr="007F5F5F">
              <w:rPr>
                <w:rFonts w:ascii="Times New Roman" w:hAnsi="Times New Roman" w:cs="Times New Roman"/>
                <w:b/>
                <w:bCs/>
                <w:color w:val="000000" w:themeColor="text1"/>
                <w:sz w:val="24"/>
                <w:szCs w:val="24"/>
              </w:rPr>
              <w:t>Madde - 25 : Derneğin Feshi Halinde Mal Varlığının Tasfiye Şekli</w:t>
            </w:r>
          </w:p>
          <w:p w14:paraId="6EB70AA7" w14:textId="7EB02535" w:rsidR="00CB257D" w:rsidRPr="007F5F5F" w:rsidRDefault="00CB257D" w:rsidP="00CB257D">
            <w:pPr>
              <w:jc w:val="both"/>
              <w:rPr>
                <w:rFonts w:ascii="Times New Roman" w:hAnsi="Times New Roman" w:cs="Times New Roman"/>
                <w:b/>
                <w:bCs/>
                <w:color w:val="000000" w:themeColor="text1"/>
                <w:sz w:val="24"/>
                <w:szCs w:val="24"/>
              </w:rPr>
            </w:pPr>
            <w:r w:rsidRPr="007F5F5F">
              <w:rPr>
                <w:rFonts w:ascii="Times New Roman" w:hAnsi="Times New Roman" w:cs="Times New Roman"/>
                <w:b/>
                <w:bCs/>
                <w:color w:val="000000" w:themeColor="text1"/>
                <w:sz w:val="24"/>
                <w:szCs w:val="24"/>
              </w:rPr>
              <w:t>Feshedilen veya kendiliğinden dağılmış sayılan derneğin mal para, ve haklarının tasfiyesi genel kurulun alacağı kararla veya genel kurulca bir karar alınmamış veya genel kurul toplanmamışsa derneğin bütün para mal ve hakları hazineye intikal eder.</w:t>
            </w:r>
            <w:r w:rsidRPr="007F5F5F">
              <w:rPr>
                <w:rFonts w:ascii="Times New Roman" w:hAnsi="Times New Roman" w:cs="Times New Roman"/>
                <w:b/>
                <w:bCs/>
                <w:color w:val="000000" w:themeColor="text1"/>
                <w:sz w:val="24"/>
                <w:szCs w:val="24"/>
              </w:rPr>
              <w:br/>
              <w:t>Derneğin mahkemece kapatılması halinde de bütün, para, mal ve hakları hazineye intikal eder.</w:t>
            </w:r>
          </w:p>
          <w:p w14:paraId="2DFB09E4" w14:textId="77777777" w:rsidR="00CB257D" w:rsidRPr="007F5F5F" w:rsidRDefault="00CB257D" w:rsidP="0004305E">
            <w:pPr>
              <w:jc w:val="both"/>
              <w:rPr>
                <w:rFonts w:ascii="Times New Roman" w:hAnsi="Times New Roman" w:cs="Times New Roman"/>
                <w:color w:val="000000" w:themeColor="text1"/>
                <w:sz w:val="24"/>
                <w:szCs w:val="24"/>
              </w:rPr>
            </w:pPr>
          </w:p>
          <w:p w14:paraId="1A0B33E5" w14:textId="77777777" w:rsidR="00CB257D" w:rsidRPr="007F5F5F" w:rsidRDefault="00CB257D" w:rsidP="0004305E">
            <w:pPr>
              <w:jc w:val="both"/>
              <w:rPr>
                <w:rFonts w:ascii="Times New Roman" w:hAnsi="Times New Roman" w:cs="Times New Roman"/>
                <w:color w:val="000000" w:themeColor="text1"/>
                <w:sz w:val="24"/>
                <w:szCs w:val="24"/>
              </w:rPr>
            </w:pPr>
          </w:p>
          <w:p w14:paraId="0AC0DF0B" w14:textId="1D4A54E3" w:rsidR="00295B15" w:rsidRPr="007F5F5F" w:rsidRDefault="00295B15" w:rsidP="00295B15">
            <w:pPr>
              <w:jc w:val="both"/>
              <w:rPr>
                <w:rFonts w:ascii="Times New Roman" w:hAnsi="Times New Roman" w:cs="Times New Roman"/>
                <w:color w:val="000000" w:themeColor="text1"/>
                <w:sz w:val="24"/>
                <w:szCs w:val="24"/>
              </w:rPr>
            </w:pPr>
          </w:p>
        </w:tc>
        <w:tc>
          <w:tcPr>
            <w:tcW w:w="4606" w:type="dxa"/>
          </w:tcPr>
          <w:p w14:paraId="24396CCF" w14:textId="77777777" w:rsidR="0004305E" w:rsidRPr="00647D93" w:rsidRDefault="0004305E" w:rsidP="00452C72">
            <w:pPr>
              <w:rPr>
                <w:rFonts w:ascii="Times New Roman" w:hAnsi="Times New Roman" w:cs="Times New Roman"/>
                <w:sz w:val="24"/>
                <w:szCs w:val="24"/>
              </w:rPr>
            </w:pPr>
          </w:p>
          <w:p w14:paraId="22B33BC1" w14:textId="77777777" w:rsidR="00C333BF" w:rsidRPr="00C333BF" w:rsidRDefault="00C333BF" w:rsidP="00C333BF">
            <w:pPr>
              <w:rPr>
                <w:rFonts w:ascii="Times New Roman" w:hAnsi="Times New Roman" w:cs="Times New Roman"/>
                <w:b/>
                <w:sz w:val="24"/>
                <w:szCs w:val="24"/>
              </w:rPr>
            </w:pPr>
            <w:r w:rsidRPr="00C333BF">
              <w:rPr>
                <w:rFonts w:ascii="Times New Roman" w:hAnsi="Times New Roman" w:cs="Times New Roman"/>
                <w:b/>
                <w:sz w:val="24"/>
                <w:szCs w:val="24"/>
              </w:rPr>
              <w:t>TÜRK NÖROLOJİ DERNEĞİ</w:t>
            </w:r>
          </w:p>
          <w:p w14:paraId="51082BCF" w14:textId="77777777" w:rsidR="00C333BF" w:rsidRPr="00C333BF" w:rsidRDefault="00C333BF" w:rsidP="00C333BF">
            <w:pPr>
              <w:rPr>
                <w:rFonts w:ascii="Times New Roman" w:hAnsi="Times New Roman" w:cs="Times New Roman"/>
                <w:b/>
                <w:sz w:val="24"/>
                <w:szCs w:val="24"/>
              </w:rPr>
            </w:pPr>
            <w:r w:rsidRPr="00C333BF">
              <w:rPr>
                <w:rFonts w:ascii="Times New Roman" w:hAnsi="Times New Roman" w:cs="Times New Roman"/>
                <w:b/>
                <w:sz w:val="24"/>
                <w:szCs w:val="24"/>
              </w:rPr>
              <w:t>ANA TÜZÜĞÜ</w:t>
            </w:r>
          </w:p>
          <w:p w14:paraId="6360A90A" w14:textId="77777777" w:rsidR="0004305E" w:rsidRPr="0097425B" w:rsidRDefault="0004305E" w:rsidP="00452C72">
            <w:pPr>
              <w:rPr>
                <w:rFonts w:ascii="Times New Roman" w:hAnsi="Times New Roman" w:cs="Times New Roman"/>
                <w:b/>
                <w:sz w:val="24"/>
                <w:szCs w:val="24"/>
              </w:rPr>
            </w:pPr>
          </w:p>
          <w:p w14:paraId="3906D903" w14:textId="77777777" w:rsidR="00881505" w:rsidRDefault="00881505" w:rsidP="00452C72">
            <w:pPr>
              <w:rPr>
                <w:rFonts w:ascii="Times New Roman" w:hAnsi="Times New Roman" w:cs="Times New Roman"/>
                <w:sz w:val="24"/>
                <w:szCs w:val="24"/>
              </w:rPr>
            </w:pPr>
          </w:p>
          <w:p w14:paraId="210DD703" w14:textId="77777777" w:rsidR="00193E38" w:rsidRPr="001569CF" w:rsidRDefault="00193E38" w:rsidP="00193E38">
            <w:pPr>
              <w:jc w:val="both"/>
              <w:rPr>
                <w:rFonts w:ascii="Times New Roman" w:hAnsi="Times New Roman" w:cs="Times New Roman"/>
                <w:b/>
                <w:bCs/>
                <w:sz w:val="24"/>
                <w:szCs w:val="24"/>
              </w:rPr>
            </w:pPr>
            <w:r w:rsidRPr="001569CF">
              <w:rPr>
                <w:rFonts w:ascii="Times New Roman" w:hAnsi="Times New Roman" w:cs="Times New Roman"/>
                <w:b/>
                <w:bCs/>
                <w:sz w:val="24"/>
                <w:szCs w:val="24"/>
              </w:rPr>
              <w:t>Madde - 8 : Genel Kurul</w:t>
            </w:r>
          </w:p>
          <w:p w14:paraId="2AFE5739" w14:textId="77777777" w:rsidR="00193E38" w:rsidRDefault="00193E38" w:rsidP="00193E38">
            <w:pPr>
              <w:jc w:val="both"/>
              <w:rPr>
                <w:rFonts w:ascii="Times New Roman" w:hAnsi="Times New Roman" w:cs="Times New Roman"/>
                <w:sz w:val="24"/>
                <w:szCs w:val="24"/>
              </w:rPr>
            </w:pPr>
          </w:p>
          <w:p w14:paraId="7A64E3F8" w14:textId="4F263D3E" w:rsidR="00193E38" w:rsidRPr="001569CF" w:rsidRDefault="00193E38" w:rsidP="00193E38">
            <w:pPr>
              <w:jc w:val="both"/>
              <w:rPr>
                <w:rFonts w:ascii="Times New Roman" w:hAnsi="Times New Roman" w:cs="Times New Roman"/>
                <w:sz w:val="24"/>
                <w:szCs w:val="24"/>
              </w:rPr>
            </w:pPr>
            <w:r>
              <w:rPr>
                <w:rFonts w:ascii="Times New Roman" w:hAnsi="Times New Roman" w:cs="Times New Roman"/>
                <w:sz w:val="24"/>
                <w:szCs w:val="24"/>
              </w:rPr>
              <w:t>a.</w:t>
            </w:r>
            <w:r w:rsidR="007F5F5F">
              <w:rPr>
                <w:rFonts w:ascii="Times New Roman" w:hAnsi="Times New Roman" w:cs="Times New Roman"/>
                <w:sz w:val="24"/>
                <w:szCs w:val="24"/>
              </w:rPr>
              <w:t xml:space="preserve"> </w:t>
            </w:r>
            <w:r w:rsidRPr="001569CF">
              <w:rPr>
                <w:rFonts w:ascii="Times New Roman" w:hAnsi="Times New Roman" w:cs="Times New Roman"/>
                <w:sz w:val="24"/>
                <w:szCs w:val="24"/>
              </w:rPr>
              <w:t>Olağan genel kurul topla</w:t>
            </w:r>
            <w:r w:rsidR="007F5F5F">
              <w:rPr>
                <w:rFonts w:ascii="Times New Roman" w:hAnsi="Times New Roman" w:cs="Times New Roman"/>
                <w:sz w:val="24"/>
                <w:szCs w:val="24"/>
              </w:rPr>
              <w:t xml:space="preserve">ntısı üç yılda bir </w:t>
            </w:r>
            <w:r w:rsidRPr="001569CF">
              <w:rPr>
                <w:rFonts w:ascii="Times New Roman" w:hAnsi="Times New Roman" w:cs="Times New Roman"/>
                <w:sz w:val="24"/>
                <w:szCs w:val="24"/>
              </w:rPr>
              <w:t>Ulusal Nöroloji Kongresinin yapıldığı yerde ve zamanda üyelerin bizzat katılımı ile ve/veya ilgili mevzuat hükümlerine uygun olarak elektronik ortamda yapılır.</w:t>
            </w:r>
          </w:p>
          <w:p w14:paraId="0B8A9F20" w14:textId="77777777" w:rsidR="00193E38" w:rsidRPr="001569CF" w:rsidRDefault="00193E38" w:rsidP="00193E38">
            <w:pPr>
              <w:jc w:val="both"/>
              <w:rPr>
                <w:rFonts w:ascii="Times New Roman" w:hAnsi="Times New Roman" w:cs="Times New Roman"/>
                <w:sz w:val="24"/>
                <w:szCs w:val="24"/>
              </w:rPr>
            </w:pPr>
            <w:r>
              <w:rPr>
                <w:rFonts w:ascii="Times New Roman" w:hAnsi="Times New Roman" w:cs="Times New Roman"/>
                <w:sz w:val="24"/>
                <w:szCs w:val="24"/>
              </w:rPr>
              <w:t>b.</w:t>
            </w:r>
            <w:r w:rsidRPr="001569CF">
              <w:rPr>
                <w:rFonts w:ascii="Times New Roman" w:hAnsi="Times New Roman" w:cs="Times New Roman"/>
                <w:sz w:val="24"/>
                <w:szCs w:val="24"/>
              </w:rPr>
              <w:t>Olağanüstü genel kurul, yönetim kurulu veya denetim kurulunun gerekli gördüğü hallerde, veya dernek üyelerinden beşte birinin yazılı isteği üzerine; yönetim kurulunun çağrısı ile dernek merkezinin bulunduğu Ankara'da toplanır.</w:t>
            </w:r>
          </w:p>
          <w:p w14:paraId="3A7AD162" w14:textId="72AED750" w:rsidR="00BD3102" w:rsidRPr="007F5F5F" w:rsidRDefault="00193E38" w:rsidP="00DB1E16">
            <w:pPr>
              <w:jc w:val="both"/>
              <w:rPr>
                <w:rFonts w:ascii="Times New Roman" w:hAnsi="Times New Roman" w:cs="Times New Roman"/>
                <w:color w:val="FF0000"/>
                <w:sz w:val="24"/>
                <w:szCs w:val="24"/>
              </w:rPr>
            </w:pPr>
            <w:r>
              <w:rPr>
                <w:rFonts w:ascii="Times New Roman" w:hAnsi="Times New Roman" w:cs="Times New Roman"/>
                <w:sz w:val="24"/>
                <w:szCs w:val="24"/>
              </w:rPr>
              <w:t>c.</w:t>
            </w:r>
            <w:r w:rsidR="001E05AA" w:rsidRPr="001E05AA">
              <w:rPr>
                <w:rFonts w:ascii="Arial" w:hAnsi="Arial" w:cs="Arial"/>
                <w:color w:val="092B42"/>
                <w:sz w:val="21"/>
                <w:szCs w:val="21"/>
                <w:shd w:val="clear" w:color="auto" w:fill="FFFFFF"/>
              </w:rPr>
              <w:t xml:space="preserve"> </w:t>
            </w:r>
            <w:r w:rsidR="001E05AA" w:rsidRPr="001E05AA">
              <w:rPr>
                <w:rFonts w:ascii="Times New Roman" w:hAnsi="Times New Roman" w:cs="Times New Roman"/>
                <w:sz w:val="24"/>
                <w:szCs w:val="24"/>
              </w:rPr>
              <w:t> </w:t>
            </w:r>
            <w:r w:rsidR="001E05AA" w:rsidRPr="007F5F5F">
              <w:rPr>
                <w:rFonts w:ascii="Times New Roman" w:hAnsi="Times New Roman" w:cs="Times New Roman"/>
                <w:b/>
                <w:bCs/>
                <w:color w:val="FF0000"/>
                <w:sz w:val="24"/>
                <w:szCs w:val="24"/>
              </w:rPr>
              <w:t>Her üyenin Genel Kurulda bir oy hakkı vardır. Üyenin oyunu bizzat kullanması gerekir.</w:t>
            </w:r>
          </w:p>
          <w:p w14:paraId="0DE784AD" w14:textId="77777777" w:rsidR="00193E38" w:rsidRDefault="00193E38" w:rsidP="00DB1E16">
            <w:pPr>
              <w:jc w:val="both"/>
              <w:rPr>
                <w:rFonts w:ascii="Times New Roman" w:hAnsi="Times New Roman" w:cs="Times New Roman"/>
                <w:sz w:val="24"/>
                <w:szCs w:val="24"/>
              </w:rPr>
            </w:pPr>
          </w:p>
          <w:p w14:paraId="4D2105D9" w14:textId="77777777" w:rsidR="001E05AA" w:rsidRDefault="001E05AA" w:rsidP="00DB1E16">
            <w:pPr>
              <w:jc w:val="both"/>
              <w:rPr>
                <w:rFonts w:ascii="Times New Roman" w:hAnsi="Times New Roman" w:cs="Times New Roman"/>
                <w:sz w:val="24"/>
                <w:szCs w:val="24"/>
              </w:rPr>
            </w:pPr>
          </w:p>
          <w:p w14:paraId="64A34395" w14:textId="77777777" w:rsidR="001E05AA" w:rsidRDefault="001E05AA" w:rsidP="00DB1E16">
            <w:pPr>
              <w:jc w:val="both"/>
              <w:rPr>
                <w:rFonts w:ascii="Times New Roman" w:hAnsi="Times New Roman" w:cs="Times New Roman"/>
                <w:sz w:val="24"/>
                <w:szCs w:val="24"/>
              </w:rPr>
            </w:pPr>
          </w:p>
          <w:p w14:paraId="001786E6" w14:textId="77777777" w:rsidR="00193E38" w:rsidRDefault="00193E38" w:rsidP="00DB1E16">
            <w:pPr>
              <w:jc w:val="both"/>
              <w:rPr>
                <w:rFonts w:ascii="Times New Roman" w:hAnsi="Times New Roman" w:cs="Times New Roman"/>
                <w:sz w:val="24"/>
                <w:szCs w:val="24"/>
              </w:rPr>
            </w:pPr>
          </w:p>
          <w:p w14:paraId="523C6820" w14:textId="77777777" w:rsidR="001E05AA" w:rsidRPr="001E05AA" w:rsidRDefault="001E05AA" w:rsidP="001E05AA">
            <w:pPr>
              <w:jc w:val="both"/>
              <w:rPr>
                <w:rFonts w:ascii="Times New Roman" w:hAnsi="Times New Roman" w:cs="Times New Roman"/>
                <w:b/>
                <w:bCs/>
                <w:sz w:val="24"/>
                <w:szCs w:val="24"/>
              </w:rPr>
            </w:pPr>
            <w:r w:rsidRPr="001E05AA">
              <w:rPr>
                <w:rFonts w:ascii="Times New Roman" w:hAnsi="Times New Roman" w:cs="Times New Roman"/>
                <w:b/>
                <w:bCs/>
                <w:sz w:val="24"/>
                <w:szCs w:val="24"/>
              </w:rPr>
              <w:t>Madde - 9 : Çağrı Usulü</w:t>
            </w:r>
          </w:p>
          <w:p w14:paraId="727374BB" w14:textId="37561D33" w:rsidR="001E05AA" w:rsidRPr="001E05AA" w:rsidRDefault="001E05AA" w:rsidP="001E05AA">
            <w:pPr>
              <w:jc w:val="both"/>
              <w:rPr>
                <w:rFonts w:ascii="Times New Roman" w:hAnsi="Times New Roman" w:cs="Times New Roman"/>
                <w:sz w:val="24"/>
                <w:szCs w:val="24"/>
              </w:rPr>
            </w:pPr>
            <w:r w:rsidRPr="001E05AA">
              <w:rPr>
                <w:rFonts w:ascii="Times New Roman" w:hAnsi="Times New Roman" w:cs="Times New Roman"/>
                <w:sz w:val="24"/>
                <w:szCs w:val="24"/>
              </w:rPr>
              <w:t>a.</w:t>
            </w:r>
            <w:r w:rsidRPr="001E05AA">
              <w:rPr>
                <w:rFonts w:ascii="Times New Roman" w:hAnsi="Times New Roman" w:cs="Times New Roman"/>
                <w:sz w:val="24"/>
                <w:szCs w:val="24"/>
              </w:rPr>
              <w:tab/>
              <w:t>Yönetim Kurulu, dernek tüzüğüne göre genel kurula katılma hakkı bulunan üyelerin listesini düzenler. Genel kurula katılacak üyelere, toplantıdan en az on</w:t>
            </w:r>
            <w:r>
              <w:rPr>
                <w:rFonts w:ascii="Times New Roman" w:hAnsi="Times New Roman" w:cs="Times New Roman"/>
                <w:sz w:val="24"/>
                <w:szCs w:val="24"/>
              </w:rPr>
              <w:t xml:space="preserve"> </w:t>
            </w:r>
            <w:r w:rsidRPr="001E05AA">
              <w:rPr>
                <w:rFonts w:ascii="Times New Roman" w:hAnsi="Times New Roman" w:cs="Times New Roman"/>
                <w:sz w:val="24"/>
                <w:szCs w:val="24"/>
              </w:rPr>
              <w:t xml:space="preserve">beş gün önce, toplantı günü, saati, yeri ve gündemi </w:t>
            </w:r>
            <w:r w:rsidR="00874DE6" w:rsidRPr="007F5F5F">
              <w:rPr>
                <w:rFonts w:ascii="Times New Roman" w:hAnsi="Times New Roman" w:cs="Times New Roman"/>
                <w:b/>
                <w:bCs/>
                <w:color w:val="FF0000"/>
                <w:sz w:val="24"/>
                <w:szCs w:val="24"/>
              </w:rPr>
              <w:t xml:space="preserve">derneğin internet sayfasında ilan edilmek veya yazılı ya da elektronik posta ile </w:t>
            </w:r>
            <w:r w:rsidRPr="007F5F5F">
              <w:rPr>
                <w:rFonts w:ascii="Times New Roman" w:hAnsi="Times New Roman" w:cs="Times New Roman"/>
                <w:b/>
                <w:bCs/>
                <w:color w:val="FF0000"/>
                <w:sz w:val="24"/>
                <w:szCs w:val="24"/>
              </w:rPr>
              <w:t>duyurulur.</w:t>
            </w:r>
          </w:p>
          <w:p w14:paraId="16BA29C5" w14:textId="37D30FAA" w:rsidR="001B6BCD" w:rsidRDefault="00642FF8" w:rsidP="00DB1E16">
            <w:pPr>
              <w:jc w:val="both"/>
              <w:rPr>
                <w:rFonts w:ascii="Times New Roman" w:hAnsi="Times New Roman" w:cs="Times New Roman"/>
                <w:sz w:val="24"/>
                <w:szCs w:val="24"/>
              </w:rPr>
            </w:pPr>
            <w:r>
              <w:rPr>
                <w:rFonts w:ascii="Times New Roman" w:hAnsi="Times New Roman" w:cs="Times New Roman"/>
                <w:sz w:val="24"/>
                <w:szCs w:val="24"/>
              </w:rPr>
              <w:t>……..</w:t>
            </w:r>
          </w:p>
          <w:p w14:paraId="1DB4B8E3" w14:textId="1DAD76DC" w:rsidR="001B6BCD" w:rsidRDefault="00642FF8" w:rsidP="00DB1E16">
            <w:pPr>
              <w:jc w:val="both"/>
              <w:rPr>
                <w:rFonts w:ascii="Times New Roman" w:hAnsi="Times New Roman" w:cs="Times New Roman"/>
                <w:sz w:val="24"/>
                <w:szCs w:val="24"/>
              </w:rPr>
            </w:pPr>
            <w:r>
              <w:rPr>
                <w:rFonts w:ascii="Times New Roman" w:hAnsi="Times New Roman" w:cs="Times New Roman"/>
                <w:sz w:val="24"/>
                <w:szCs w:val="24"/>
              </w:rPr>
              <w:t>…..</w:t>
            </w:r>
          </w:p>
          <w:p w14:paraId="0E276DD4" w14:textId="77777777" w:rsidR="001E05AA" w:rsidRDefault="001E05AA" w:rsidP="00DB1E16">
            <w:pPr>
              <w:jc w:val="both"/>
              <w:rPr>
                <w:rFonts w:ascii="Times New Roman" w:hAnsi="Times New Roman" w:cs="Times New Roman"/>
                <w:sz w:val="24"/>
                <w:szCs w:val="24"/>
              </w:rPr>
            </w:pPr>
          </w:p>
          <w:p w14:paraId="3BCE8525" w14:textId="77777777" w:rsidR="00874DE6" w:rsidRDefault="00874DE6" w:rsidP="00DB1E16">
            <w:pPr>
              <w:jc w:val="both"/>
              <w:rPr>
                <w:rFonts w:ascii="Times New Roman" w:hAnsi="Times New Roman" w:cs="Times New Roman"/>
                <w:sz w:val="24"/>
                <w:szCs w:val="24"/>
              </w:rPr>
            </w:pPr>
          </w:p>
          <w:p w14:paraId="540A7A9A" w14:textId="77777777" w:rsidR="00874DE6" w:rsidRDefault="00874DE6" w:rsidP="00DB1E16">
            <w:pPr>
              <w:jc w:val="both"/>
              <w:rPr>
                <w:rFonts w:ascii="Times New Roman" w:hAnsi="Times New Roman" w:cs="Times New Roman"/>
                <w:sz w:val="24"/>
                <w:szCs w:val="24"/>
              </w:rPr>
            </w:pPr>
          </w:p>
          <w:p w14:paraId="188A043A" w14:textId="77777777" w:rsidR="00874DE6" w:rsidRDefault="00874DE6" w:rsidP="00DB1E16">
            <w:pPr>
              <w:jc w:val="both"/>
              <w:rPr>
                <w:rFonts w:ascii="Times New Roman" w:hAnsi="Times New Roman" w:cs="Times New Roman"/>
                <w:sz w:val="24"/>
                <w:szCs w:val="24"/>
              </w:rPr>
            </w:pPr>
          </w:p>
          <w:p w14:paraId="2ADE0EFF" w14:textId="77777777" w:rsidR="00874DE6" w:rsidRPr="00874DE6" w:rsidRDefault="00874DE6" w:rsidP="00874DE6">
            <w:pPr>
              <w:jc w:val="both"/>
              <w:rPr>
                <w:rFonts w:ascii="Times New Roman" w:hAnsi="Times New Roman" w:cs="Times New Roman"/>
                <w:b/>
                <w:bCs/>
                <w:sz w:val="24"/>
                <w:szCs w:val="24"/>
              </w:rPr>
            </w:pPr>
            <w:r w:rsidRPr="00874DE6">
              <w:rPr>
                <w:rFonts w:ascii="Times New Roman" w:hAnsi="Times New Roman" w:cs="Times New Roman"/>
                <w:b/>
                <w:bCs/>
                <w:sz w:val="24"/>
                <w:szCs w:val="24"/>
              </w:rPr>
              <w:t>Madde-15 :Tüzüğün ne şekilde değiştirileceği</w:t>
            </w:r>
          </w:p>
          <w:p w14:paraId="6F72B1FF" w14:textId="6018EE45" w:rsidR="00874DE6" w:rsidRPr="00874DE6" w:rsidRDefault="00874DE6" w:rsidP="00874DE6">
            <w:pPr>
              <w:jc w:val="both"/>
              <w:rPr>
                <w:rFonts w:ascii="Times New Roman" w:hAnsi="Times New Roman" w:cs="Times New Roman"/>
                <w:sz w:val="24"/>
                <w:szCs w:val="24"/>
              </w:rPr>
            </w:pPr>
            <w:r w:rsidRPr="00874DE6">
              <w:rPr>
                <w:rFonts w:ascii="Times New Roman" w:hAnsi="Times New Roman" w:cs="Times New Roman"/>
                <w:sz w:val="24"/>
                <w:szCs w:val="24"/>
              </w:rPr>
              <w:t xml:space="preserve">Tüzükte yapılacak değişiklikler genel kurul toplantısında </w:t>
            </w:r>
            <w:r w:rsidRPr="007F5F5F">
              <w:rPr>
                <w:rFonts w:ascii="Times New Roman" w:hAnsi="Times New Roman" w:cs="Times New Roman"/>
                <w:b/>
                <w:bCs/>
                <w:color w:val="FF0000"/>
                <w:sz w:val="24"/>
                <w:szCs w:val="24"/>
              </w:rPr>
              <w:t>toplantıda hazır bulunan</w:t>
            </w:r>
            <w:r w:rsidRPr="007F5F5F">
              <w:rPr>
                <w:rFonts w:ascii="Times New Roman" w:hAnsi="Times New Roman" w:cs="Times New Roman"/>
                <w:color w:val="FF0000"/>
                <w:sz w:val="24"/>
                <w:szCs w:val="24"/>
              </w:rPr>
              <w:t xml:space="preserve"> </w:t>
            </w:r>
            <w:r w:rsidRPr="00874DE6">
              <w:rPr>
                <w:rFonts w:ascii="Times New Roman" w:hAnsi="Times New Roman" w:cs="Times New Roman"/>
                <w:sz w:val="24"/>
                <w:szCs w:val="24"/>
              </w:rPr>
              <w:t>üyelerin 2/3 ekseriyetinin kabulüyle olur.</w:t>
            </w:r>
          </w:p>
          <w:p w14:paraId="74106209" w14:textId="77777777" w:rsidR="001E05AA" w:rsidRDefault="001E05AA" w:rsidP="00DB1E16">
            <w:pPr>
              <w:jc w:val="both"/>
              <w:rPr>
                <w:rFonts w:ascii="Times New Roman" w:hAnsi="Times New Roman" w:cs="Times New Roman"/>
                <w:sz w:val="24"/>
                <w:szCs w:val="24"/>
              </w:rPr>
            </w:pPr>
          </w:p>
          <w:p w14:paraId="5DF381F6" w14:textId="77777777" w:rsidR="001E05AA" w:rsidRDefault="001E05AA" w:rsidP="00DB1E16">
            <w:pPr>
              <w:jc w:val="both"/>
              <w:rPr>
                <w:rFonts w:ascii="Times New Roman" w:hAnsi="Times New Roman" w:cs="Times New Roman"/>
                <w:sz w:val="24"/>
                <w:szCs w:val="24"/>
              </w:rPr>
            </w:pPr>
          </w:p>
          <w:p w14:paraId="436F4BC6" w14:textId="77777777" w:rsidR="00874DE6" w:rsidRDefault="00874DE6" w:rsidP="00DB1E16">
            <w:pPr>
              <w:jc w:val="both"/>
              <w:rPr>
                <w:rFonts w:ascii="Times New Roman" w:hAnsi="Times New Roman" w:cs="Times New Roman"/>
                <w:sz w:val="24"/>
                <w:szCs w:val="24"/>
              </w:rPr>
            </w:pPr>
          </w:p>
          <w:p w14:paraId="666C1EF8" w14:textId="4E43F690" w:rsidR="00874DE6" w:rsidRDefault="00874DE6" w:rsidP="00DB1E16">
            <w:pPr>
              <w:jc w:val="both"/>
              <w:rPr>
                <w:rFonts w:ascii="Times New Roman" w:hAnsi="Times New Roman" w:cs="Times New Roman"/>
                <w:sz w:val="24"/>
                <w:szCs w:val="24"/>
              </w:rPr>
            </w:pPr>
            <w:r w:rsidRPr="00874DE6">
              <w:rPr>
                <w:rFonts w:ascii="Times New Roman" w:hAnsi="Times New Roman" w:cs="Times New Roman"/>
                <w:sz w:val="24"/>
                <w:szCs w:val="24"/>
              </w:rPr>
              <w:t xml:space="preserve"> </w:t>
            </w:r>
          </w:p>
          <w:p w14:paraId="1060BF1A" w14:textId="77777777" w:rsidR="00CB257D" w:rsidRDefault="00CB257D" w:rsidP="00DB1E16">
            <w:pPr>
              <w:jc w:val="both"/>
              <w:rPr>
                <w:rFonts w:ascii="Times New Roman" w:hAnsi="Times New Roman" w:cs="Times New Roman"/>
                <w:sz w:val="24"/>
                <w:szCs w:val="24"/>
              </w:rPr>
            </w:pPr>
          </w:p>
          <w:p w14:paraId="7F89F520" w14:textId="77777777" w:rsidR="00CB257D" w:rsidRDefault="00CB257D" w:rsidP="00DB1E16">
            <w:pPr>
              <w:jc w:val="both"/>
              <w:rPr>
                <w:rFonts w:ascii="Times New Roman" w:hAnsi="Times New Roman" w:cs="Times New Roman"/>
                <w:sz w:val="24"/>
                <w:szCs w:val="24"/>
              </w:rPr>
            </w:pPr>
          </w:p>
          <w:p w14:paraId="0D71A6F7" w14:textId="77777777" w:rsidR="00874DE6" w:rsidRDefault="00874DE6" w:rsidP="00DB1E16">
            <w:pPr>
              <w:jc w:val="both"/>
              <w:rPr>
                <w:rFonts w:ascii="Times New Roman" w:hAnsi="Times New Roman" w:cs="Times New Roman"/>
                <w:sz w:val="24"/>
                <w:szCs w:val="24"/>
              </w:rPr>
            </w:pPr>
          </w:p>
          <w:p w14:paraId="75AAF703" w14:textId="77777777" w:rsidR="00CB257D" w:rsidRPr="00CB257D" w:rsidRDefault="00CB257D" w:rsidP="00CB257D">
            <w:pPr>
              <w:jc w:val="both"/>
              <w:rPr>
                <w:rFonts w:ascii="Times New Roman" w:hAnsi="Times New Roman" w:cs="Times New Roman"/>
                <w:b/>
                <w:bCs/>
                <w:sz w:val="24"/>
                <w:szCs w:val="24"/>
              </w:rPr>
            </w:pPr>
            <w:r w:rsidRPr="00CB257D">
              <w:rPr>
                <w:rFonts w:ascii="Times New Roman" w:hAnsi="Times New Roman" w:cs="Times New Roman"/>
                <w:b/>
                <w:bCs/>
                <w:sz w:val="24"/>
                <w:szCs w:val="24"/>
              </w:rPr>
              <w:t>Madde - 21 : Organlara seçilenlerin idareye bildirilmesi</w:t>
            </w:r>
          </w:p>
          <w:p w14:paraId="2F427595" w14:textId="40B706D9" w:rsidR="00874DE6" w:rsidRPr="007F5F5F" w:rsidRDefault="00CB257D" w:rsidP="00DB1E16">
            <w:pPr>
              <w:jc w:val="both"/>
              <w:rPr>
                <w:rFonts w:ascii="Times New Roman" w:hAnsi="Times New Roman" w:cs="Times New Roman"/>
                <w:b/>
                <w:bCs/>
                <w:color w:val="FF0000"/>
                <w:sz w:val="24"/>
                <w:szCs w:val="24"/>
              </w:rPr>
            </w:pPr>
            <w:r w:rsidRPr="007F5F5F">
              <w:rPr>
                <w:rFonts w:ascii="Times New Roman" w:hAnsi="Times New Roman" w:cs="Times New Roman"/>
                <w:b/>
                <w:bCs/>
                <w:color w:val="FF0000"/>
                <w:sz w:val="24"/>
                <w:szCs w:val="24"/>
              </w:rPr>
              <w:t>Genel kurul toplantılarını izleyen ve mevzuatta öngörülen süre içinde, organlara seçilen asıl ve yedek üyeleri içeren Genel Kurul Sonuç Bildirimi mülki idare amirliğine verilir.</w:t>
            </w:r>
          </w:p>
          <w:p w14:paraId="239E2FA4" w14:textId="77777777" w:rsidR="00874DE6" w:rsidRDefault="00874DE6" w:rsidP="00DB1E16">
            <w:pPr>
              <w:jc w:val="both"/>
              <w:rPr>
                <w:rFonts w:ascii="Times New Roman" w:hAnsi="Times New Roman" w:cs="Times New Roman"/>
                <w:sz w:val="24"/>
                <w:szCs w:val="24"/>
              </w:rPr>
            </w:pPr>
          </w:p>
          <w:p w14:paraId="367CE5D5" w14:textId="77777777" w:rsidR="00874DE6" w:rsidRDefault="00874DE6" w:rsidP="00DB1E16">
            <w:pPr>
              <w:jc w:val="both"/>
              <w:rPr>
                <w:rFonts w:ascii="Times New Roman" w:hAnsi="Times New Roman" w:cs="Times New Roman"/>
                <w:sz w:val="24"/>
                <w:szCs w:val="24"/>
              </w:rPr>
            </w:pPr>
          </w:p>
          <w:p w14:paraId="3F564EE2" w14:textId="77777777" w:rsidR="00CB257D" w:rsidRDefault="00CB257D" w:rsidP="00DB1E16">
            <w:pPr>
              <w:jc w:val="both"/>
              <w:rPr>
                <w:rFonts w:ascii="Times New Roman" w:hAnsi="Times New Roman" w:cs="Times New Roman"/>
                <w:sz w:val="24"/>
                <w:szCs w:val="24"/>
              </w:rPr>
            </w:pPr>
          </w:p>
          <w:p w14:paraId="623D2451" w14:textId="77777777" w:rsidR="00CB257D" w:rsidRDefault="00CB257D" w:rsidP="00DB1E16">
            <w:pPr>
              <w:jc w:val="both"/>
              <w:rPr>
                <w:rFonts w:ascii="Times New Roman" w:hAnsi="Times New Roman" w:cs="Times New Roman"/>
                <w:sz w:val="24"/>
                <w:szCs w:val="24"/>
              </w:rPr>
            </w:pPr>
          </w:p>
          <w:p w14:paraId="4B2005EF" w14:textId="77777777" w:rsidR="00CB257D" w:rsidRDefault="00CB257D" w:rsidP="00DB1E16">
            <w:pPr>
              <w:jc w:val="both"/>
              <w:rPr>
                <w:rFonts w:ascii="Times New Roman" w:hAnsi="Times New Roman" w:cs="Times New Roman"/>
                <w:sz w:val="24"/>
                <w:szCs w:val="24"/>
              </w:rPr>
            </w:pPr>
          </w:p>
          <w:p w14:paraId="34E9C8DE" w14:textId="77777777" w:rsidR="00CB257D" w:rsidRDefault="00CB257D" w:rsidP="00152244">
            <w:pPr>
              <w:jc w:val="both"/>
              <w:rPr>
                <w:rFonts w:ascii="Times New Roman" w:hAnsi="Times New Roman" w:cs="Times New Roman"/>
                <w:sz w:val="24"/>
                <w:szCs w:val="24"/>
              </w:rPr>
            </w:pPr>
          </w:p>
          <w:p w14:paraId="0B8F9D43" w14:textId="77777777" w:rsidR="00CB59CA" w:rsidRDefault="00CB59CA" w:rsidP="00CB257D">
            <w:pPr>
              <w:jc w:val="both"/>
              <w:rPr>
                <w:rFonts w:ascii="Times New Roman" w:hAnsi="Times New Roman" w:cs="Times New Roman"/>
                <w:b/>
                <w:bCs/>
                <w:sz w:val="24"/>
                <w:szCs w:val="24"/>
              </w:rPr>
            </w:pPr>
          </w:p>
          <w:p w14:paraId="62F9677C" w14:textId="43C8DB3D" w:rsidR="00CB257D" w:rsidRPr="00CB257D" w:rsidRDefault="00CB257D" w:rsidP="00CB257D">
            <w:pPr>
              <w:jc w:val="both"/>
              <w:rPr>
                <w:rFonts w:ascii="Times New Roman" w:hAnsi="Times New Roman" w:cs="Times New Roman"/>
                <w:b/>
                <w:bCs/>
                <w:sz w:val="24"/>
                <w:szCs w:val="24"/>
              </w:rPr>
            </w:pPr>
            <w:r w:rsidRPr="00CB257D">
              <w:rPr>
                <w:rFonts w:ascii="Times New Roman" w:hAnsi="Times New Roman" w:cs="Times New Roman"/>
                <w:b/>
                <w:bCs/>
                <w:sz w:val="24"/>
                <w:szCs w:val="24"/>
              </w:rPr>
              <w:t>Madde - 22 : Yabancı dernek ve Kuruluşlarla İlişki</w:t>
            </w:r>
          </w:p>
          <w:p w14:paraId="2CB33BCE" w14:textId="3AF852DC" w:rsidR="00CB257D" w:rsidRPr="007F5F5F" w:rsidRDefault="00CB257D" w:rsidP="00152244">
            <w:pPr>
              <w:jc w:val="both"/>
              <w:rPr>
                <w:rFonts w:ascii="Times New Roman" w:hAnsi="Times New Roman" w:cs="Times New Roman"/>
                <w:b/>
                <w:bCs/>
                <w:color w:val="FF0000"/>
                <w:sz w:val="24"/>
                <w:szCs w:val="24"/>
              </w:rPr>
            </w:pPr>
            <w:r w:rsidRPr="007F5F5F">
              <w:rPr>
                <w:rFonts w:ascii="Times New Roman" w:hAnsi="Times New Roman" w:cs="Times New Roman"/>
                <w:b/>
                <w:bCs/>
                <w:color w:val="FF0000"/>
                <w:sz w:val="24"/>
                <w:szCs w:val="24"/>
              </w:rPr>
              <w:t>Dernek, amacını gerçekleştirmek için yurt dışındaki dernek ve kuruluşlarla işbirliği yapabilir, faaliyette bulunabilir ve bunlara üye olabilir. Bu faaliyetlerde Dernekler Kanunu ve Dernekler Yönetmeliğinde öngörülen bildirim yükümlülüklerine uyulur.</w:t>
            </w:r>
          </w:p>
          <w:p w14:paraId="62D580BD" w14:textId="77777777" w:rsidR="00CB257D" w:rsidRDefault="00CB257D" w:rsidP="00152244">
            <w:pPr>
              <w:jc w:val="both"/>
              <w:rPr>
                <w:rFonts w:ascii="Times New Roman" w:hAnsi="Times New Roman" w:cs="Times New Roman"/>
                <w:sz w:val="24"/>
                <w:szCs w:val="24"/>
              </w:rPr>
            </w:pPr>
          </w:p>
          <w:p w14:paraId="53AF4345" w14:textId="77777777" w:rsidR="00CB257D" w:rsidRDefault="00CB257D" w:rsidP="00152244">
            <w:pPr>
              <w:jc w:val="both"/>
              <w:rPr>
                <w:rFonts w:ascii="Times New Roman" w:hAnsi="Times New Roman" w:cs="Times New Roman"/>
                <w:sz w:val="24"/>
                <w:szCs w:val="24"/>
              </w:rPr>
            </w:pPr>
          </w:p>
          <w:p w14:paraId="1EC51E35" w14:textId="77777777" w:rsidR="00CB257D" w:rsidRDefault="00CB257D" w:rsidP="00152244">
            <w:pPr>
              <w:jc w:val="both"/>
              <w:rPr>
                <w:rFonts w:ascii="Times New Roman" w:hAnsi="Times New Roman" w:cs="Times New Roman"/>
                <w:sz w:val="24"/>
                <w:szCs w:val="24"/>
              </w:rPr>
            </w:pPr>
          </w:p>
          <w:p w14:paraId="1ABF9E70" w14:textId="77777777" w:rsidR="00911CEA" w:rsidRDefault="00911CEA" w:rsidP="00152244">
            <w:pPr>
              <w:jc w:val="both"/>
              <w:rPr>
                <w:rFonts w:ascii="Times New Roman" w:hAnsi="Times New Roman" w:cs="Times New Roman"/>
                <w:sz w:val="24"/>
                <w:szCs w:val="24"/>
              </w:rPr>
            </w:pPr>
          </w:p>
          <w:p w14:paraId="188CFEC4" w14:textId="77777777" w:rsidR="00CB257D" w:rsidRDefault="00CB257D" w:rsidP="00152244">
            <w:pPr>
              <w:jc w:val="both"/>
              <w:rPr>
                <w:rFonts w:ascii="Times New Roman" w:hAnsi="Times New Roman" w:cs="Times New Roman"/>
                <w:sz w:val="24"/>
                <w:szCs w:val="24"/>
              </w:rPr>
            </w:pPr>
          </w:p>
          <w:p w14:paraId="027622E4" w14:textId="18FE5245" w:rsidR="00CB257D" w:rsidRPr="00CB257D" w:rsidRDefault="00CB257D" w:rsidP="00CB257D">
            <w:pPr>
              <w:jc w:val="both"/>
              <w:rPr>
                <w:rFonts w:ascii="Times New Roman" w:hAnsi="Times New Roman" w:cs="Times New Roman"/>
                <w:b/>
                <w:bCs/>
                <w:sz w:val="24"/>
                <w:szCs w:val="24"/>
              </w:rPr>
            </w:pPr>
            <w:r w:rsidRPr="00CB257D">
              <w:rPr>
                <w:rFonts w:ascii="Times New Roman" w:hAnsi="Times New Roman" w:cs="Times New Roman"/>
                <w:b/>
                <w:bCs/>
                <w:sz w:val="24"/>
                <w:szCs w:val="24"/>
              </w:rPr>
              <w:t>Madde - 25 : Derneğin Feshi Halinde Mal Varlığının Tasfiye Şekli</w:t>
            </w:r>
          </w:p>
          <w:p w14:paraId="63C6EDE1" w14:textId="6691F7E1" w:rsidR="00CB257D" w:rsidRPr="007F5F5F" w:rsidRDefault="00911CEA" w:rsidP="00152244">
            <w:pPr>
              <w:jc w:val="both"/>
              <w:rPr>
                <w:rFonts w:ascii="Times New Roman" w:hAnsi="Times New Roman" w:cs="Times New Roman"/>
                <w:b/>
                <w:bCs/>
                <w:color w:val="FF0000"/>
                <w:sz w:val="24"/>
                <w:szCs w:val="24"/>
              </w:rPr>
            </w:pPr>
            <w:r w:rsidRPr="007F5F5F">
              <w:rPr>
                <w:rFonts w:ascii="Times New Roman" w:hAnsi="Times New Roman" w:cs="Times New Roman"/>
                <w:b/>
                <w:bCs/>
                <w:color w:val="FF0000"/>
                <w:sz w:val="24"/>
                <w:szCs w:val="24"/>
              </w:rPr>
              <w:t>Derneğin feshi veya kapatılması halinde kalacak tüm para, mal ve hakları, genel kurulda belirlenen yere devredilir. Genel kurulda, devredilecek yer belirlenmemişse derneğin amacına en yakın ve fesih edildiği tarihte en fazla üyeye sahip derneğe devredilir.</w:t>
            </w:r>
          </w:p>
          <w:p w14:paraId="6C85F862" w14:textId="77777777" w:rsidR="00CB257D" w:rsidRDefault="00CB257D" w:rsidP="00152244">
            <w:pPr>
              <w:jc w:val="both"/>
              <w:rPr>
                <w:rFonts w:ascii="Times New Roman" w:hAnsi="Times New Roman" w:cs="Times New Roman"/>
                <w:sz w:val="24"/>
                <w:szCs w:val="24"/>
              </w:rPr>
            </w:pPr>
          </w:p>
          <w:p w14:paraId="68720B01" w14:textId="584DDEAE" w:rsidR="00295B15" w:rsidRPr="00647D93" w:rsidRDefault="00295B15" w:rsidP="00CB257D">
            <w:pPr>
              <w:jc w:val="both"/>
              <w:rPr>
                <w:rFonts w:ascii="Times New Roman" w:hAnsi="Times New Roman" w:cs="Times New Roman"/>
                <w:sz w:val="24"/>
                <w:szCs w:val="24"/>
              </w:rPr>
            </w:pPr>
          </w:p>
        </w:tc>
      </w:tr>
    </w:tbl>
    <w:p w14:paraId="490396B2" w14:textId="77777777" w:rsidR="00647D93" w:rsidRDefault="00647D93"/>
    <w:sectPr w:rsidR="00647D9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916637" w14:textId="77777777" w:rsidR="00EF44B2" w:rsidRDefault="00EF44B2" w:rsidP="00FD1EC1">
      <w:pPr>
        <w:spacing w:after="0" w:line="240" w:lineRule="auto"/>
      </w:pPr>
      <w:r>
        <w:separator/>
      </w:r>
    </w:p>
  </w:endnote>
  <w:endnote w:type="continuationSeparator" w:id="0">
    <w:p w14:paraId="055DCA7C" w14:textId="77777777" w:rsidR="00EF44B2" w:rsidRDefault="00EF44B2" w:rsidP="00FD1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CEAE6B" w14:textId="77777777" w:rsidR="00EF44B2" w:rsidRDefault="00EF44B2" w:rsidP="00FD1EC1">
      <w:pPr>
        <w:spacing w:after="0" w:line="240" w:lineRule="auto"/>
      </w:pPr>
      <w:r>
        <w:separator/>
      </w:r>
    </w:p>
  </w:footnote>
  <w:footnote w:type="continuationSeparator" w:id="0">
    <w:p w14:paraId="1BADB7D3" w14:textId="77777777" w:rsidR="00EF44B2" w:rsidRDefault="00EF44B2" w:rsidP="00FD1E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75F07"/>
    <w:multiLevelType w:val="hybridMultilevel"/>
    <w:tmpl w:val="D7CE9BB0"/>
    <w:lvl w:ilvl="0" w:tplc="F72E3C68">
      <w:numFmt w:val="bullet"/>
      <w:lvlText w:val="-"/>
      <w:lvlJc w:val="left"/>
      <w:pPr>
        <w:ind w:left="720" w:hanging="360"/>
      </w:pPr>
      <w:rPr>
        <w:rFonts w:ascii="Times New Roman" w:eastAsiaTheme="minorHAnsi" w:hAnsi="Times New Roman" w:cs="Times New Roman" w:hint="default"/>
        <w:i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87003F1"/>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AEA72EA"/>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EE755A9"/>
    <w:multiLevelType w:val="hybridMultilevel"/>
    <w:tmpl w:val="E85472F4"/>
    <w:lvl w:ilvl="0" w:tplc="8056C3E0">
      <w:start w:val="2"/>
      <w:numFmt w:val="low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02726C9"/>
    <w:multiLevelType w:val="hybridMultilevel"/>
    <w:tmpl w:val="BE94B2C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8045728"/>
    <w:multiLevelType w:val="hybridMultilevel"/>
    <w:tmpl w:val="1BEC7786"/>
    <w:lvl w:ilvl="0" w:tplc="3580BA06">
      <w:start w:val="1"/>
      <w:numFmt w:val="lowerLetter"/>
      <w:lvlText w:val="%1)"/>
      <w:lvlJc w:val="left"/>
      <w:pPr>
        <w:ind w:left="840" w:hanging="360"/>
      </w:pPr>
      <w:rPr>
        <w:rFonts w:hint="default"/>
      </w:rPr>
    </w:lvl>
    <w:lvl w:ilvl="1" w:tplc="041F0019" w:tentative="1">
      <w:start w:val="1"/>
      <w:numFmt w:val="lowerLetter"/>
      <w:lvlText w:val="%2."/>
      <w:lvlJc w:val="left"/>
      <w:pPr>
        <w:ind w:left="1560" w:hanging="360"/>
      </w:pPr>
    </w:lvl>
    <w:lvl w:ilvl="2" w:tplc="041F001B" w:tentative="1">
      <w:start w:val="1"/>
      <w:numFmt w:val="lowerRoman"/>
      <w:lvlText w:val="%3."/>
      <w:lvlJc w:val="right"/>
      <w:pPr>
        <w:ind w:left="2280" w:hanging="180"/>
      </w:pPr>
    </w:lvl>
    <w:lvl w:ilvl="3" w:tplc="041F000F" w:tentative="1">
      <w:start w:val="1"/>
      <w:numFmt w:val="decimal"/>
      <w:lvlText w:val="%4."/>
      <w:lvlJc w:val="left"/>
      <w:pPr>
        <w:ind w:left="3000" w:hanging="360"/>
      </w:pPr>
    </w:lvl>
    <w:lvl w:ilvl="4" w:tplc="041F0019" w:tentative="1">
      <w:start w:val="1"/>
      <w:numFmt w:val="lowerLetter"/>
      <w:lvlText w:val="%5."/>
      <w:lvlJc w:val="left"/>
      <w:pPr>
        <w:ind w:left="3720" w:hanging="360"/>
      </w:pPr>
    </w:lvl>
    <w:lvl w:ilvl="5" w:tplc="041F001B" w:tentative="1">
      <w:start w:val="1"/>
      <w:numFmt w:val="lowerRoman"/>
      <w:lvlText w:val="%6."/>
      <w:lvlJc w:val="right"/>
      <w:pPr>
        <w:ind w:left="4440" w:hanging="180"/>
      </w:pPr>
    </w:lvl>
    <w:lvl w:ilvl="6" w:tplc="041F000F" w:tentative="1">
      <w:start w:val="1"/>
      <w:numFmt w:val="decimal"/>
      <w:lvlText w:val="%7."/>
      <w:lvlJc w:val="left"/>
      <w:pPr>
        <w:ind w:left="5160" w:hanging="360"/>
      </w:pPr>
    </w:lvl>
    <w:lvl w:ilvl="7" w:tplc="041F0019" w:tentative="1">
      <w:start w:val="1"/>
      <w:numFmt w:val="lowerLetter"/>
      <w:lvlText w:val="%8."/>
      <w:lvlJc w:val="left"/>
      <w:pPr>
        <w:ind w:left="5880" w:hanging="360"/>
      </w:pPr>
    </w:lvl>
    <w:lvl w:ilvl="8" w:tplc="041F001B" w:tentative="1">
      <w:start w:val="1"/>
      <w:numFmt w:val="lowerRoman"/>
      <w:lvlText w:val="%9."/>
      <w:lvlJc w:val="right"/>
      <w:pPr>
        <w:ind w:left="6600" w:hanging="180"/>
      </w:pPr>
    </w:lvl>
  </w:abstractNum>
  <w:abstractNum w:abstractNumId="6" w15:restartNumberingAfterBreak="0">
    <w:nsid w:val="2C353237"/>
    <w:multiLevelType w:val="hybridMultilevel"/>
    <w:tmpl w:val="D08651CE"/>
    <w:lvl w:ilvl="0" w:tplc="715E95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C993092"/>
    <w:multiLevelType w:val="multilevel"/>
    <w:tmpl w:val="0D0A8F9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E192785"/>
    <w:multiLevelType w:val="hybridMultilevel"/>
    <w:tmpl w:val="0C3467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7543D1"/>
    <w:multiLevelType w:val="hybridMultilevel"/>
    <w:tmpl w:val="33B29C58"/>
    <w:lvl w:ilvl="0" w:tplc="024C8E4A">
      <w:start w:val="1"/>
      <w:numFmt w:val="decimal"/>
      <w:lvlText w:val="%1)"/>
      <w:lvlJc w:val="left"/>
      <w:pPr>
        <w:ind w:left="600" w:hanging="360"/>
      </w:pPr>
      <w:rPr>
        <w:rFonts w:hint="default"/>
      </w:rPr>
    </w:lvl>
    <w:lvl w:ilvl="1" w:tplc="041F0019" w:tentative="1">
      <w:start w:val="1"/>
      <w:numFmt w:val="lowerLetter"/>
      <w:lvlText w:val="%2."/>
      <w:lvlJc w:val="left"/>
      <w:pPr>
        <w:ind w:left="1320" w:hanging="360"/>
      </w:pPr>
    </w:lvl>
    <w:lvl w:ilvl="2" w:tplc="041F001B" w:tentative="1">
      <w:start w:val="1"/>
      <w:numFmt w:val="lowerRoman"/>
      <w:lvlText w:val="%3."/>
      <w:lvlJc w:val="right"/>
      <w:pPr>
        <w:ind w:left="2040" w:hanging="180"/>
      </w:pPr>
    </w:lvl>
    <w:lvl w:ilvl="3" w:tplc="041F000F" w:tentative="1">
      <w:start w:val="1"/>
      <w:numFmt w:val="decimal"/>
      <w:lvlText w:val="%4."/>
      <w:lvlJc w:val="left"/>
      <w:pPr>
        <w:ind w:left="2760" w:hanging="360"/>
      </w:pPr>
    </w:lvl>
    <w:lvl w:ilvl="4" w:tplc="041F0019" w:tentative="1">
      <w:start w:val="1"/>
      <w:numFmt w:val="lowerLetter"/>
      <w:lvlText w:val="%5."/>
      <w:lvlJc w:val="left"/>
      <w:pPr>
        <w:ind w:left="3480" w:hanging="360"/>
      </w:pPr>
    </w:lvl>
    <w:lvl w:ilvl="5" w:tplc="041F001B" w:tentative="1">
      <w:start w:val="1"/>
      <w:numFmt w:val="lowerRoman"/>
      <w:lvlText w:val="%6."/>
      <w:lvlJc w:val="right"/>
      <w:pPr>
        <w:ind w:left="4200" w:hanging="180"/>
      </w:pPr>
    </w:lvl>
    <w:lvl w:ilvl="6" w:tplc="041F000F" w:tentative="1">
      <w:start w:val="1"/>
      <w:numFmt w:val="decimal"/>
      <w:lvlText w:val="%7."/>
      <w:lvlJc w:val="left"/>
      <w:pPr>
        <w:ind w:left="4920" w:hanging="360"/>
      </w:pPr>
    </w:lvl>
    <w:lvl w:ilvl="7" w:tplc="041F0019" w:tentative="1">
      <w:start w:val="1"/>
      <w:numFmt w:val="lowerLetter"/>
      <w:lvlText w:val="%8."/>
      <w:lvlJc w:val="left"/>
      <w:pPr>
        <w:ind w:left="5640" w:hanging="360"/>
      </w:pPr>
    </w:lvl>
    <w:lvl w:ilvl="8" w:tplc="041F001B" w:tentative="1">
      <w:start w:val="1"/>
      <w:numFmt w:val="lowerRoman"/>
      <w:lvlText w:val="%9."/>
      <w:lvlJc w:val="right"/>
      <w:pPr>
        <w:ind w:left="6360" w:hanging="180"/>
      </w:pPr>
    </w:lvl>
  </w:abstractNum>
  <w:abstractNum w:abstractNumId="10" w15:restartNumberingAfterBreak="0">
    <w:nsid w:val="34FB3596"/>
    <w:multiLevelType w:val="hybridMultilevel"/>
    <w:tmpl w:val="D026F1F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7C70AD1"/>
    <w:multiLevelType w:val="hybridMultilevel"/>
    <w:tmpl w:val="2AC8BE1C"/>
    <w:lvl w:ilvl="0" w:tplc="BA421E5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 w15:restartNumberingAfterBreak="0">
    <w:nsid w:val="40CC2267"/>
    <w:multiLevelType w:val="hybridMultilevel"/>
    <w:tmpl w:val="6F8A9F02"/>
    <w:lvl w:ilvl="0" w:tplc="210062D2">
      <w:start w:val="1"/>
      <w:numFmt w:val="decimal"/>
      <w:lvlText w:val="%1)"/>
      <w:lvlJc w:val="left"/>
      <w:pPr>
        <w:ind w:left="1020" w:hanging="360"/>
      </w:pPr>
      <w:rPr>
        <w:rFonts w:hint="default"/>
      </w:rPr>
    </w:lvl>
    <w:lvl w:ilvl="1" w:tplc="041F0019" w:tentative="1">
      <w:start w:val="1"/>
      <w:numFmt w:val="lowerLetter"/>
      <w:lvlText w:val="%2."/>
      <w:lvlJc w:val="left"/>
      <w:pPr>
        <w:ind w:left="1740" w:hanging="360"/>
      </w:pPr>
    </w:lvl>
    <w:lvl w:ilvl="2" w:tplc="041F001B" w:tentative="1">
      <w:start w:val="1"/>
      <w:numFmt w:val="lowerRoman"/>
      <w:lvlText w:val="%3."/>
      <w:lvlJc w:val="right"/>
      <w:pPr>
        <w:ind w:left="2460" w:hanging="180"/>
      </w:pPr>
    </w:lvl>
    <w:lvl w:ilvl="3" w:tplc="041F000F" w:tentative="1">
      <w:start w:val="1"/>
      <w:numFmt w:val="decimal"/>
      <w:lvlText w:val="%4."/>
      <w:lvlJc w:val="left"/>
      <w:pPr>
        <w:ind w:left="3180" w:hanging="360"/>
      </w:pPr>
    </w:lvl>
    <w:lvl w:ilvl="4" w:tplc="041F0019" w:tentative="1">
      <w:start w:val="1"/>
      <w:numFmt w:val="lowerLetter"/>
      <w:lvlText w:val="%5."/>
      <w:lvlJc w:val="left"/>
      <w:pPr>
        <w:ind w:left="3900" w:hanging="360"/>
      </w:pPr>
    </w:lvl>
    <w:lvl w:ilvl="5" w:tplc="041F001B" w:tentative="1">
      <w:start w:val="1"/>
      <w:numFmt w:val="lowerRoman"/>
      <w:lvlText w:val="%6."/>
      <w:lvlJc w:val="right"/>
      <w:pPr>
        <w:ind w:left="4620" w:hanging="180"/>
      </w:pPr>
    </w:lvl>
    <w:lvl w:ilvl="6" w:tplc="041F000F" w:tentative="1">
      <w:start w:val="1"/>
      <w:numFmt w:val="decimal"/>
      <w:lvlText w:val="%7."/>
      <w:lvlJc w:val="left"/>
      <w:pPr>
        <w:ind w:left="5340" w:hanging="360"/>
      </w:pPr>
    </w:lvl>
    <w:lvl w:ilvl="7" w:tplc="041F0019" w:tentative="1">
      <w:start w:val="1"/>
      <w:numFmt w:val="lowerLetter"/>
      <w:lvlText w:val="%8."/>
      <w:lvlJc w:val="left"/>
      <w:pPr>
        <w:ind w:left="6060" w:hanging="360"/>
      </w:pPr>
    </w:lvl>
    <w:lvl w:ilvl="8" w:tplc="041F001B" w:tentative="1">
      <w:start w:val="1"/>
      <w:numFmt w:val="lowerRoman"/>
      <w:lvlText w:val="%9."/>
      <w:lvlJc w:val="right"/>
      <w:pPr>
        <w:ind w:left="6780" w:hanging="180"/>
      </w:pPr>
    </w:lvl>
  </w:abstractNum>
  <w:abstractNum w:abstractNumId="13" w15:restartNumberingAfterBreak="0">
    <w:nsid w:val="44E82F20"/>
    <w:multiLevelType w:val="hybridMultilevel"/>
    <w:tmpl w:val="FBD22F3E"/>
    <w:lvl w:ilvl="0" w:tplc="9152A17E">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15:restartNumberingAfterBreak="0">
    <w:nsid w:val="50517859"/>
    <w:multiLevelType w:val="hybridMultilevel"/>
    <w:tmpl w:val="9FEA473E"/>
    <w:lvl w:ilvl="0" w:tplc="C8E2243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15:restartNumberingAfterBreak="0">
    <w:nsid w:val="518F11AF"/>
    <w:multiLevelType w:val="hybridMultilevel"/>
    <w:tmpl w:val="A6CA38C8"/>
    <w:lvl w:ilvl="0" w:tplc="B32416F8">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6" w15:restartNumberingAfterBreak="0">
    <w:nsid w:val="547436CA"/>
    <w:multiLevelType w:val="multilevel"/>
    <w:tmpl w:val="576415E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54835A88"/>
    <w:multiLevelType w:val="hybridMultilevel"/>
    <w:tmpl w:val="5D84FB0C"/>
    <w:lvl w:ilvl="0" w:tplc="F95A786C">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549C302F"/>
    <w:multiLevelType w:val="hybridMultilevel"/>
    <w:tmpl w:val="532C36D0"/>
    <w:lvl w:ilvl="0" w:tplc="56A8F8E0">
      <w:start w:val="1"/>
      <w:numFmt w:val="decimal"/>
      <w:lvlText w:val="%1-"/>
      <w:lvlJc w:val="left"/>
      <w:pPr>
        <w:ind w:left="660" w:hanging="36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19" w15:restartNumberingAfterBreak="0">
    <w:nsid w:val="55F314C7"/>
    <w:multiLevelType w:val="hybridMultilevel"/>
    <w:tmpl w:val="EE7E01A2"/>
    <w:lvl w:ilvl="0" w:tplc="00A2AEBC">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0" w15:restartNumberingAfterBreak="0">
    <w:nsid w:val="605D07BF"/>
    <w:multiLevelType w:val="hybridMultilevel"/>
    <w:tmpl w:val="8A8A60E0"/>
    <w:lvl w:ilvl="0" w:tplc="1382B5A2">
      <w:start w:val="1"/>
      <w:numFmt w:val="lowerLetter"/>
      <w:lvlText w:val="%1)"/>
      <w:lvlJc w:val="left"/>
      <w:pPr>
        <w:ind w:left="1020" w:hanging="360"/>
      </w:pPr>
      <w:rPr>
        <w:rFonts w:hint="default"/>
      </w:rPr>
    </w:lvl>
    <w:lvl w:ilvl="1" w:tplc="041F0019" w:tentative="1">
      <w:start w:val="1"/>
      <w:numFmt w:val="lowerLetter"/>
      <w:lvlText w:val="%2."/>
      <w:lvlJc w:val="left"/>
      <w:pPr>
        <w:ind w:left="1740" w:hanging="360"/>
      </w:pPr>
    </w:lvl>
    <w:lvl w:ilvl="2" w:tplc="041F001B" w:tentative="1">
      <w:start w:val="1"/>
      <w:numFmt w:val="lowerRoman"/>
      <w:lvlText w:val="%3."/>
      <w:lvlJc w:val="right"/>
      <w:pPr>
        <w:ind w:left="2460" w:hanging="180"/>
      </w:pPr>
    </w:lvl>
    <w:lvl w:ilvl="3" w:tplc="041F000F" w:tentative="1">
      <w:start w:val="1"/>
      <w:numFmt w:val="decimal"/>
      <w:lvlText w:val="%4."/>
      <w:lvlJc w:val="left"/>
      <w:pPr>
        <w:ind w:left="3180" w:hanging="360"/>
      </w:pPr>
    </w:lvl>
    <w:lvl w:ilvl="4" w:tplc="041F0019" w:tentative="1">
      <w:start w:val="1"/>
      <w:numFmt w:val="lowerLetter"/>
      <w:lvlText w:val="%5."/>
      <w:lvlJc w:val="left"/>
      <w:pPr>
        <w:ind w:left="3900" w:hanging="360"/>
      </w:pPr>
    </w:lvl>
    <w:lvl w:ilvl="5" w:tplc="041F001B" w:tentative="1">
      <w:start w:val="1"/>
      <w:numFmt w:val="lowerRoman"/>
      <w:lvlText w:val="%6."/>
      <w:lvlJc w:val="right"/>
      <w:pPr>
        <w:ind w:left="4620" w:hanging="180"/>
      </w:pPr>
    </w:lvl>
    <w:lvl w:ilvl="6" w:tplc="041F000F" w:tentative="1">
      <w:start w:val="1"/>
      <w:numFmt w:val="decimal"/>
      <w:lvlText w:val="%7."/>
      <w:lvlJc w:val="left"/>
      <w:pPr>
        <w:ind w:left="5340" w:hanging="360"/>
      </w:pPr>
    </w:lvl>
    <w:lvl w:ilvl="7" w:tplc="041F0019" w:tentative="1">
      <w:start w:val="1"/>
      <w:numFmt w:val="lowerLetter"/>
      <w:lvlText w:val="%8."/>
      <w:lvlJc w:val="left"/>
      <w:pPr>
        <w:ind w:left="6060" w:hanging="360"/>
      </w:pPr>
    </w:lvl>
    <w:lvl w:ilvl="8" w:tplc="041F001B" w:tentative="1">
      <w:start w:val="1"/>
      <w:numFmt w:val="lowerRoman"/>
      <w:lvlText w:val="%9."/>
      <w:lvlJc w:val="right"/>
      <w:pPr>
        <w:ind w:left="6780" w:hanging="180"/>
      </w:pPr>
    </w:lvl>
  </w:abstractNum>
  <w:abstractNum w:abstractNumId="21" w15:restartNumberingAfterBreak="0">
    <w:nsid w:val="624D6D9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6C88610C"/>
    <w:multiLevelType w:val="hybridMultilevel"/>
    <w:tmpl w:val="23E21022"/>
    <w:lvl w:ilvl="0" w:tplc="DCFE997E">
      <w:start w:val="1"/>
      <w:numFmt w:val="lowerLetter"/>
      <w:lvlText w:val="%1)"/>
      <w:lvlJc w:val="left"/>
      <w:pPr>
        <w:ind w:left="540" w:hanging="360"/>
      </w:pPr>
      <w:rPr>
        <w:rFonts w:hint="default"/>
      </w:rPr>
    </w:lvl>
    <w:lvl w:ilvl="1" w:tplc="041F0019" w:tentative="1">
      <w:start w:val="1"/>
      <w:numFmt w:val="lowerLetter"/>
      <w:lvlText w:val="%2."/>
      <w:lvlJc w:val="left"/>
      <w:pPr>
        <w:ind w:left="1260" w:hanging="360"/>
      </w:pPr>
    </w:lvl>
    <w:lvl w:ilvl="2" w:tplc="041F001B" w:tentative="1">
      <w:start w:val="1"/>
      <w:numFmt w:val="lowerRoman"/>
      <w:lvlText w:val="%3."/>
      <w:lvlJc w:val="right"/>
      <w:pPr>
        <w:ind w:left="1980" w:hanging="180"/>
      </w:pPr>
    </w:lvl>
    <w:lvl w:ilvl="3" w:tplc="041F000F" w:tentative="1">
      <w:start w:val="1"/>
      <w:numFmt w:val="decimal"/>
      <w:lvlText w:val="%4."/>
      <w:lvlJc w:val="left"/>
      <w:pPr>
        <w:ind w:left="2700" w:hanging="360"/>
      </w:pPr>
    </w:lvl>
    <w:lvl w:ilvl="4" w:tplc="041F0019" w:tentative="1">
      <w:start w:val="1"/>
      <w:numFmt w:val="lowerLetter"/>
      <w:lvlText w:val="%5."/>
      <w:lvlJc w:val="left"/>
      <w:pPr>
        <w:ind w:left="3420" w:hanging="360"/>
      </w:pPr>
    </w:lvl>
    <w:lvl w:ilvl="5" w:tplc="041F001B" w:tentative="1">
      <w:start w:val="1"/>
      <w:numFmt w:val="lowerRoman"/>
      <w:lvlText w:val="%6."/>
      <w:lvlJc w:val="right"/>
      <w:pPr>
        <w:ind w:left="4140" w:hanging="180"/>
      </w:pPr>
    </w:lvl>
    <w:lvl w:ilvl="6" w:tplc="041F000F" w:tentative="1">
      <w:start w:val="1"/>
      <w:numFmt w:val="decimal"/>
      <w:lvlText w:val="%7."/>
      <w:lvlJc w:val="left"/>
      <w:pPr>
        <w:ind w:left="4860" w:hanging="360"/>
      </w:pPr>
    </w:lvl>
    <w:lvl w:ilvl="7" w:tplc="041F0019" w:tentative="1">
      <w:start w:val="1"/>
      <w:numFmt w:val="lowerLetter"/>
      <w:lvlText w:val="%8."/>
      <w:lvlJc w:val="left"/>
      <w:pPr>
        <w:ind w:left="5580" w:hanging="360"/>
      </w:pPr>
    </w:lvl>
    <w:lvl w:ilvl="8" w:tplc="041F001B" w:tentative="1">
      <w:start w:val="1"/>
      <w:numFmt w:val="lowerRoman"/>
      <w:lvlText w:val="%9."/>
      <w:lvlJc w:val="right"/>
      <w:pPr>
        <w:ind w:left="6300" w:hanging="180"/>
      </w:pPr>
    </w:lvl>
  </w:abstractNum>
  <w:abstractNum w:abstractNumId="23" w15:restartNumberingAfterBreak="0">
    <w:nsid w:val="6EFD3A8A"/>
    <w:multiLevelType w:val="hybridMultilevel"/>
    <w:tmpl w:val="E34C8006"/>
    <w:lvl w:ilvl="0" w:tplc="D3FAAF20">
      <w:start w:val="1"/>
      <w:numFmt w:val="lowerLetter"/>
      <w:lvlText w:val="%1)"/>
      <w:lvlJc w:val="left"/>
      <w:pPr>
        <w:ind w:left="1020" w:hanging="360"/>
      </w:pPr>
      <w:rPr>
        <w:rFonts w:hint="default"/>
      </w:rPr>
    </w:lvl>
    <w:lvl w:ilvl="1" w:tplc="041F0019" w:tentative="1">
      <w:start w:val="1"/>
      <w:numFmt w:val="lowerLetter"/>
      <w:lvlText w:val="%2."/>
      <w:lvlJc w:val="left"/>
      <w:pPr>
        <w:ind w:left="1740" w:hanging="360"/>
      </w:pPr>
    </w:lvl>
    <w:lvl w:ilvl="2" w:tplc="041F001B" w:tentative="1">
      <w:start w:val="1"/>
      <w:numFmt w:val="lowerRoman"/>
      <w:lvlText w:val="%3."/>
      <w:lvlJc w:val="right"/>
      <w:pPr>
        <w:ind w:left="2460" w:hanging="180"/>
      </w:pPr>
    </w:lvl>
    <w:lvl w:ilvl="3" w:tplc="041F000F" w:tentative="1">
      <w:start w:val="1"/>
      <w:numFmt w:val="decimal"/>
      <w:lvlText w:val="%4."/>
      <w:lvlJc w:val="left"/>
      <w:pPr>
        <w:ind w:left="3180" w:hanging="360"/>
      </w:pPr>
    </w:lvl>
    <w:lvl w:ilvl="4" w:tplc="041F0019" w:tentative="1">
      <w:start w:val="1"/>
      <w:numFmt w:val="lowerLetter"/>
      <w:lvlText w:val="%5."/>
      <w:lvlJc w:val="left"/>
      <w:pPr>
        <w:ind w:left="3900" w:hanging="360"/>
      </w:pPr>
    </w:lvl>
    <w:lvl w:ilvl="5" w:tplc="041F001B" w:tentative="1">
      <w:start w:val="1"/>
      <w:numFmt w:val="lowerRoman"/>
      <w:lvlText w:val="%6."/>
      <w:lvlJc w:val="right"/>
      <w:pPr>
        <w:ind w:left="4620" w:hanging="180"/>
      </w:pPr>
    </w:lvl>
    <w:lvl w:ilvl="6" w:tplc="041F000F" w:tentative="1">
      <w:start w:val="1"/>
      <w:numFmt w:val="decimal"/>
      <w:lvlText w:val="%7."/>
      <w:lvlJc w:val="left"/>
      <w:pPr>
        <w:ind w:left="5340" w:hanging="360"/>
      </w:pPr>
    </w:lvl>
    <w:lvl w:ilvl="7" w:tplc="041F0019" w:tentative="1">
      <w:start w:val="1"/>
      <w:numFmt w:val="lowerLetter"/>
      <w:lvlText w:val="%8."/>
      <w:lvlJc w:val="left"/>
      <w:pPr>
        <w:ind w:left="6060" w:hanging="360"/>
      </w:pPr>
    </w:lvl>
    <w:lvl w:ilvl="8" w:tplc="041F001B" w:tentative="1">
      <w:start w:val="1"/>
      <w:numFmt w:val="lowerRoman"/>
      <w:lvlText w:val="%9."/>
      <w:lvlJc w:val="right"/>
      <w:pPr>
        <w:ind w:left="6780" w:hanging="180"/>
      </w:pPr>
    </w:lvl>
  </w:abstractNum>
  <w:abstractNum w:abstractNumId="24" w15:restartNumberingAfterBreak="0">
    <w:nsid w:val="6F753395"/>
    <w:multiLevelType w:val="hybridMultilevel"/>
    <w:tmpl w:val="2B30518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15A593F"/>
    <w:multiLevelType w:val="hybridMultilevel"/>
    <w:tmpl w:val="7090B210"/>
    <w:lvl w:ilvl="0" w:tplc="566CE81E">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1E07F84"/>
    <w:multiLevelType w:val="hybridMultilevel"/>
    <w:tmpl w:val="5EE25DC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41E7A57"/>
    <w:multiLevelType w:val="hybridMultilevel"/>
    <w:tmpl w:val="9440CA56"/>
    <w:lvl w:ilvl="0" w:tplc="73FE6EA2">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8" w15:restartNumberingAfterBreak="0">
    <w:nsid w:val="75146482"/>
    <w:multiLevelType w:val="hybridMultilevel"/>
    <w:tmpl w:val="5EE25DC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7327D9B"/>
    <w:multiLevelType w:val="hybridMultilevel"/>
    <w:tmpl w:val="D38E9A22"/>
    <w:lvl w:ilvl="0" w:tplc="FBE63B7E">
      <w:start w:val="1"/>
      <w:numFmt w:val="lowerLetter"/>
      <w:lvlText w:val="%1)"/>
      <w:lvlJc w:val="left"/>
      <w:pPr>
        <w:ind w:left="840" w:hanging="360"/>
      </w:pPr>
      <w:rPr>
        <w:rFonts w:hint="default"/>
      </w:rPr>
    </w:lvl>
    <w:lvl w:ilvl="1" w:tplc="041F0019" w:tentative="1">
      <w:start w:val="1"/>
      <w:numFmt w:val="lowerLetter"/>
      <w:lvlText w:val="%2."/>
      <w:lvlJc w:val="left"/>
      <w:pPr>
        <w:ind w:left="1560" w:hanging="360"/>
      </w:pPr>
    </w:lvl>
    <w:lvl w:ilvl="2" w:tplc="041F001B" w:tentative="1">
      <w:start w:val="1"/>
      <w:numFmt w:val="lowerRoman"/>
      <w:lvlText w:val="%3."/>
      <w:lvlJc w:val="right"/>
      <w:pPr>
        <w:ind w:left="2280" w:hanging="180"/>
      </w:pPr>
    </w:lvl>
    <w:lvl w:ilvl="3" w:tplc="041F000F" w:tentative="1">
      <w:start w:val="1"/>
      <w:numFmt w:val="decimal"/>
      <w:lvlText w:val="%4."/>
      <w:lvlJc w:val="left"/>
      <w:pPr>
        <w:ind w:left="3000" w:hanging="360"/>
      </w:pPr>
    </w:lvl>
    <w:lvl w:ilvl="4" w:tplc="041F0019" w:tentative="1">
      <w:start w:val="1"/>
      <w:numFmt w:val="lowerLetter"/>
      <w:lvlText w:val="%5."/>
      <w:lvlJc w:val="left"/>
      <w:pPr>
        <w:ind w:left="3720" w:hanging="360"/>
      </w:pPr>
    </w:lvl>
    <w:lvl w:ilvl="5" w:tplc="041F001B" w:tentative="1">
      <w:start w:val="1"/>
      <w:numFmt w:val="lowerRoman"/>
      <w:lvlText w:val="%6."/>
      <w:lvlJc w:val="right"/>
      <w:pPr>
        <w:ind w:left="4440" w:hanging="180"/>
      </w:pPr>
    </w:lvl>
    <w:lvl w:ilvl="6" w:tplc="041F000F" w:tentative="1">
      <w:start w:val="1"/>
      <w:numFmt w:val="decimal"/>
      <w:lvlText w:val="%7."/>
      <w:lvlJc w:val="left"/>
      <w:pPr>
        <w:ind w:left="5160" w:hanging="360"/>
      </w:pPr>
    </w:lvl>
    <w:lvl w:ilvl="7" w:tplc="041F0019" w:tentative="1">
      <w:start w:val="1"/>
      <w:numFmt w:val="lowerLetter"/>
      <w:lvlText w:val="%8."/>
      <w:lvlJc w:val="left"/>
      <w:pPr>
        <w:ind w:left="5880" w:hanging="360"/>
      </w:pPr>
    </w:lvl>
    <w:lvl w:ilvl="8" w:tplc="041F001B" w:tentative="1">
      <w:start w:val="1"/>
      <w:numFmt w:val="lowerRoman"/>
      <w:lvlText w:val="%9."/>
      <w:lvlJc w:val="right"/>
      <w:pPr>
        <w:ind w:left="6600" w:hanging="180"/>
      </w:pPr>
    </w:lvl>
  </w:abstractNum>
  <w:abstractNum w:abstractNumId="30" w15:restartNumberingAfterBreak="0">
    <w:nsid w:val="7ABF3D14"/>
    <w:multiLevelType w:val="hybridMultilevel"/>
    <w:tmpl w:val="901CF520"/>
    <w:lvl w:ilvl="0" w:tplc="1352B26C">
      <w:start w:val="1"/>
      <w:numFmt w:val="lowerLetter"/>
      <w:lvlText w:val="%1)"/>
      <w:lvlJc w:val="left"/>
      <w:pPr>
        <w:ind w:left="1020" w:hanging="360"/>
      </w:pPr>
      <w:rPr>
        <w:rFonts w:hint="default"/>
      </w:rPr>
    </w:lvl>
    <w:lvl w:ilvl="1" w:tplc="041F0019" w:tentative="1">
      <w:start w:val="1"/>
      <w:numFmt w:val="lowerLetter"/>
      <w:lvlText w:val="%2."/>
      <w:lvlJc w:val="left"/>
      <w:pPr>
        <w:ind w:left="1740" w:hanging="360"/>
      </w:pPr>
    </w:lvl>
    <w:lvl w:ilvl="2" w:tplc="041F001B" w:tentative="1">
      <w:start w:val="1"/>
      <w:numFmt w:val="lowerRoman"/>
      <w:lvlText w:val="%3."/>
      <w:lvlJc w:val="right"/>
      <w:pPr>
        <w:ind w:left="2460" w:hanging="180"/>
      </w:pPr>
    </w:lvl>
    <w:lvl w:ilvl="3" w:tplc="041F000F" w:tentative="1">
      <w:start w:val="1"/>
      <w:numFmt w:val="decimal"/>
      <w:lvlText w:val="%4."/>
      <w:lvlJc w:val="left"/>
      <w:pPr>
        <w:ind w:left="3180" w:hanging="360"/>
      </w:pPr>
    </w:lvl>
    <w:lvl w:ilvl="4" w:tplc="041F0019" w:tentative="1">
      <w:start w:val="1"/>
      <w:numFmt w:val="lowerLetter"/>
      <w:lvlText w:val="%5."/>
      <w:lvlJc w:val="left"/>
      <w:pPr>
        <w:ind w:left="3900" w:hanging="360"/>
      </w:pPr>
    </w:lvl>
    <w:lvl w:ilvl="5" w:tplc="041F001B" w:tentative="1">
      <w:start w:val="1"/>
      <w:numFmt w:val="lowerRoman"/>
      <w:lvlText w:val="%6."/>
      <w:lvlJc w:val="right"/>
      <w:pPr>
        <w:ind w:left="4620" w:hanging="180"/>
      </w:pPr>
    </w:lvl>
    <w:lvl w:ilvl="6" w:tplc="041F000F" w:tentative="1">
      <w:start w:val="1"/>
      <w:numFmt w:val="decimal"/>
      <w:lvlText w:val="%7."/>
      <w:lvlJc w:val="left"/>
      <w:pPr>
        <w:ind w:left="5340" w:hanging="360"/>
      </w:pPr>
    </w:lvl>
    <w:lvl w:ilvl="7" w:tplc="041F0019" w:tentative="1">
      <w:start w:val="1"/>
      <w:numFmt w:val="lowerLetter"/>
      <w:lvlText w:val="%8."/>
      <w:lvlJc w:val="left"/>
      <w:pPr>
        <w:ind w:left="6060" w:hanging="360"/>
      </w:pPr>
    </w:lvl>
    <w:lvl w:ilvl="8" w:tplc="041F001B" w:tentative="1">
      <w:start w:val="1"/>
      <w:numFmt w:val="lowerRoman"/>
      <w:lvlText w:val="%9."/>
      <w:lvlJc w:val="right"/>
      <w:pPr>
        <w:ind w:left="6780" w:hanging="180"/>
      </w:pPr>
    </w:lvl>
  </w:abstractNum>
  <w:num w:numId="1">
    <w:abstractNumId w:val="0"/>
  </w:num>
  <w:num w:numId="2">
    <w:abstractNumId w:val="26"/>
  </w:num>
  <w:num w:numId="3">
    <w:abstractNumId w:val="8"/>
  </w:num>
  <w:num w:numId="4">
    <w:abstractNumId w:val="4"/>
  </w:num>
  <w:num w:numId="5">
    <w:abstractNumId w:val="10"/>
  </w:num>
  <w:num w:numId="6">
    <w:abstractNumId w:val="28"/>
  </w:num>
  <w:num w:numId="7">
    <w:abstractNumId w:val="3"/>
  </w:num>
  <w:num w:numId="8">
    <w:abstractNumId w:val="6"/>
  </w:num>
  <w:num w:numId="9">
    <w:abstractNumId w:val="14"/>
  </w:num>
  <w:num w:numId="10">
    <w:abstractNumId w:val="27"/>
  </w:num>
  <w:num w:numId="11">
    <w:abstractNumId w:val="11"/>
  </w:num>
  <w:num w:numId="12">
    <w:abstractNumId w:val="13"/>
  </w:num>
  <w:num w:numId="13">
    <w:abstractNumId w:val="15"/>
  </w:num>
  <w:num w:numId="14">
    <w:abstractNumId w:val="17"/>
  </w:num>
  <w:num w:numId="15">
    <w:abstractNumId w:val="18"/>
  </w:num>
  <w:num w:numId="16">
    <w:abstractNumId w:val="23"/>
  </w:num>
  <w:num w:numId="17">
    <w:abstractNumId w:val="19"/>
  </w:num>
  <w:num w:numId="18">
    <w:abstractNumId w:val="30"/>
  </w:num>
  <w:num w:numId="19">
    <w:abstractNumId w:val="25"/>
  </w:num>
  <w:num w:numId="20">
    <w:abstractNumId w:val="29"/>
  </w:num>
  <w:num w:numId="21">
    <w:abstractNumId w:val="22"/>
  </w:num>
  <w:num w:numId="22">
    <w:abstractNumId w:val="5"/>
  </w:num>
  <w:num w:numId="23">
    <w:abstractNumId w:val="9"/>
  </w:num>
  <w:num w:numId="24">
    <w:abstractNumId w:val="12"/>
  </w:num>
  <w:num w:numId="25">
    <w:abstractNumId w:val="20"/>
  </w:num>
  <w:num w:numId="26">
    <w:abstractNumId w:val="24"/>
  </w:num>
  <w:num w:numId="27">
    <w:abstractNumId w:val="1"/>
  </w:num>
  <w:num w:numId="28">
    <w:abstractNumId w:val="2"/>
  </w:num>
  <w:num w:numId="29">
    <w:abstractNumId w:val="21"/>
  </w:num>
  <w:num w:numId="30">
    <w:abstractNumId w:val="16"/>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D93"/>
    <w:rsid w:val="0004305E"/>
    <w:rsid w:val="00046B00"/>
    <w:rsid w:val="0005604A"/>
    <w:rsid w:val="00076EBC"/>
    <w:rsid w:val="0008640E"/>
    <w:rsid w:val="000E393F"/>
    <w:rsid w:val="00114F57"/>
    <w:rsid w:val="00143410"/>
    <w:rsid w:val="00152244"/>
    <w:rsid w:val="001569CF"/>
    <w:rsid w:val="00157E62"/>
    <w:rsid w:val="00186BFF"/>
    <w:rsid w:val="00193E38"/>
    <w:rsid w:val="001B1AA5"/>
    <w:rsid w:val="001B6BCD"/>
    <w:rsid w:val="001D3BF5"/>
    <w:rsid w:val="001E05AA"/>
    <w:rsid w:val="002011AB"/>
    <w:rsid w:val="00230AC2"/>
    <w:rsid w:val="00245C50"/>
    <w:rsid w:val="00246694"/>
    <w:rsid w:val="00250D55"/>
    <w:rsid w:val="002908DC"/>
    <w:rsid w:val="00295B15"/>
    <w:rsid w:val="002A04E2"/>
    <w:rsid w:val="002B1AA9"/>
    <w:rsid w:val="002C1DBD"/>
    <w:rsid w:val="002D4B9B"/>
    <w:rsid w:val="002F6964"/>
    <w:rsid w:val="00317DB8"/>
    <w:rsid w:val="003336D3"/>
    <w:rsid w:val="00343281"/>
    <w:rsid w:val="00356204"/>
    <w:rsid w:val="003775A5"/>
    <w:rsid w:val="00386D53"/>
    <w:rsid w:val="003D6826"/>
    <w:rsid w:val="003E051B"/>
    <w:rsid w:val="004019E2"/>
    <w:rsid w:val="0046022B"/>
    <w:rsid w:val="0046099F"/>
    <w:rsid w:val="00485931"/>
    <w:rsid w:val="004A3874"/>
    <w:rsid w:val="004B4544"/>
    <w:rsid w:val="004B7EB1"/>
    <w:rsid w:val="0050071E"/>
    <w:rsid w:val="0052649C"/>
    <w:rsid w:val="00535141"/>
    <w:rsid w:val="00597F88"/>
    <w:rsid w:val="005A5E3E"/>
    <w:rsid w:val="005A6B96"/>
    <w:rsid w:val="005B0383"/>
    <w:rsid w:val="005D5AE6"/>
    <w:rsid w:val="005F304B"/>
    <w:rsid w:val="00601536"/>
    <w:rsid w:val="0061138E"/>
    <w:rsid w:val="0061244B"/>
    <w:rsid w:val="00642FF8"/>
    <w:rsid w:val="00647D93"/>
    <w:rsid w:val="0069247A"/>
    <w:rsid w:val="006A76F4"/>
    <w:rsid w:val="006B1ECD"/>
    <w:rsid w:val="006C4B6C"/>
    <w:rsid w:val="006E1616"/>
    <w:rsid w:val="007167DD"/>
    <w:rsid w:val="00737A16"/>
    <w:rsid w:val="00737DC2"/>
    <w:rsid w:val="0075260B"/>
    <w:rsid w:val="0075660F"/>
    <w:rsid w:val="007640E1"/>
    <w:rsid w:val="00771E91"/>
    <w:rsid w:val="007F5F5F"/>
    <w:rsid w:val="00807770"/>
    <w:rsid w:val="00816BA1"/>
    <w:rsid w:val="0081710B"/>
    <w:rsid w:val="008222E7"/>
    <w:rsid w:val="00836CDE"/>
    <w:rsid w:val="00866792"/>
    <w:rsid w:val="00874DE6"/>
    <w:rsid w:val="00881505"/>
    <w:rsid w:val="00883284"/>
    <w:rsid w:val="00891A41"/>
    <w:rsid w:val="008B79C5"/>
    <w:rsid w:val="008D2253"/>
    <w:rsid w:val="0091105D"/>
    <w:rsid w:val="00911CEA"/>
    <w:rsid w:val="00956A90"/>
    <w:rsid w:val="00962C2D"/>
    <w:rsid w:val="00970DE4"/>
    <w:rsid w:val="0097425B"/>
    <w:rsid w:val="00975A55"/>
    <w:rsid w:val="00991901"/>
    <w:rsid w:val="00996BCA"/>
    <w:rsid w:val="009A7764"/>
    <w:rsid w:val="009B494F"/>
    <w:rsid w:val="009C3240"/>
    <w:rsid w:val="009E031E"/>
    <w:rsid w:val="009E6D35"/>
    <w:rsid w:val="009E7187"/>
    <w:rsid w:val="00A03723"/>
    <w:rsid w:val="00A15714"/>
    <w:rsid w:val="00A160B2"/>
    <w:rsid w:val="00A1674B"/>
    <w:rsid w:val="00A17ACE"/>
    <w:rsid w:val="00A4475C"/>
    <w:rsid w:val="00A6165C"/>
    <w:rsid w:val="00A942EC"/>
    <w:rsid w:val="00AA242D"/>
    <w:rsid w:val="00AE1A97"/>
    <w:rsid w:val="00AE2E57"/>
    <w:rsid w:val="00AF65F1"/>
    <w:rsid w:val="00B01845"/>
    <w:rsid w:val="00B073F5"/>
    <w:rsid w:val="00B62594"/>
    <w:rsid w:val="00B76723"/>
    <w:rsid w:val="00BA6F39"/>
    <w:rsid w:val="00BB251C"/>
    <w:rsid w:val="00BD3102"/>
    <w:rsid w:val="00BE3154"/>
    <w:rsid w:val="00BF38E2"/>
    <w:rsid w:val="00C12E0A"/>
    <w:rsid w:val="00C21765"/>
    <w:rsid w:val="00C333BF"/>
    <w:rsid w:val="00C82BF5"/>
    <w:rsid w:val="00CA0EF9"/>
    <w:rsid w:val="00CB257D"/>
    <w:rsid w:val="00CB59CA"/>
    <w:rsid w:val="00D6208B"/>
    <w:rsid w:val="00DB1E16"/>
    <w:rsid w:val="00DB28FF"/>
    <w:rsid w:val="00DE40A1"/>
    <w:rsid w:val="00E00793"/>
    <w:rsid w:val="00E0759C"/>
    <w:rsid w:val="00E26534"/>
    <w:rsid w:val="00E51005"/>
    <w:rsid w:val="00E6037E"/>
    <w:rsid w:val="00E82763"/>
    <w:rsid w:val="00E82C45"/>
    <w:rsid w:val="00E855F7"/>
    <w:rsid w:val="00EA13A2"/>
    <w:rsid w:val="00EB0E55"/>
    <w:rsid w:val="00EE20AE"/>
    <w:rsid w:val="00EE378F"/>
    <w:rsid w:val="00EF44B2"/>
    <w:rsid w:val="00F0116F"/>
    <w:rsid w:val="00F02403"/>
    <w:rsid w:val="00F02EF8"/>
    <w:rsid w:val="00F06CA3"/>
    <w:rsid w:val="00F07715"/>
    <w:rsid w:val="00F83117"/>
    <w:rsid w:val="00FA12AB"/>
    <w:rsid w:val="00FA3A53"/>
    <w:rsid w:val="00FA63F6"/>
    <w:rsid w:val="00FC4A1E"/>
    <w:rsid w:val="00FC4A5D"/>
    <w:rsid w:val="00FD1EC1"/>
    <w:rsid w:val="00FD5A3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54088"/>
  <w15:docId w15:val="{96647FEA-E55D-4E38-A6D5-4FB29C124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138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647D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6022B"/>
    <w:pPr>
      <w:ind w:left="720"/>
      <w:contextualSpacing/>
    </w:pPr>
  </w:style>
  <w:style w:type="paragraph" w:styleId="BalonMetni">
    <w:name w:val="Balloon Text"/>
    <w:basedOn w:val="Normal"/>
    <w:link w:val="BalonMetniChar"/>
    <w:uiPriority w:val="99"/>
    <w:semiHidden/>
    <w:unhideWhenUsed/>
    <w:rsid w:val="002F696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F6964"/>
    <w:rPr>
      <w:rFonts w:ascii="Tahoma" w:hAnsi="Tahoma" w:cs="Tahoma"/>
      <w:sz w:val="16"/>
      <w:szCs w:val="16"/>
    </w:rPr>
  </w:style>
  <w:style w:type="paragraph" w:styleId="stBilgi">
    <w:name w:val="header"/>
    <w:basedOn w:val="Normal"/>
    <w:link w:val="stBilgiChar"/>
    <w:uiPriority w:val="99"/>
    <w:unhideWhenUsed/>
    <w:rsid w:val="00FD1EC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D1EC1"/>
  </w:style>
  <w:style w:type="paragraph" w:styleId="AltBilgi">
    <w:name w:val="footer"/>
    <w:basedOn w:val="Normal"/>
    <w:link w:val="AltBilgiChar"/>
    <w:uiPriority w:val="99"/>
    <w:unhideWhenUsed/>
    <w:rsid w:val="00FD1EC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D1E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347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DB451-9073-4A35-A26B-939030607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618</Words>
  <Characters>3527</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TEKNOSA</dc:creator>
  <cp:lastModifiedBy>tatli.nermin@gmail.com</cp:lastModifiedBy>
  <cp:revision>7</cp:revision>
  <cp:lastPrinted>2015-08-25T11:24:00Z</cp:lastPrinted>
  <dcterms:created xsi:type="dcterms:W3CDTF">2026-11-03T12:38:00Z</dcterms:created>
  <dcterms:modified xsi:type="dcterms:W3CDTF">2026-11-03T12:39:00Z</dcterms:modified>
</cp:coreProperties>
</file>